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089" w:rsidRPr="00194089" w:rsidRDefault="00194089" w:rsidP="00194089">
      <w:pPr>
        <w:spacing w:after="0" w:line="240" w:lineRule="auto"/>
        <w:jc w:val="center"/>
        <w:rPr>
          <w:b/>
          <w:sz w:val="28"/>
        </w:rPr>
      </w:pPr>
      <w:r w:rsidRPr="00194089">
        <w:rPr>
          <w:b/>
          <w:sz w:val="28"/>
        </w:rPr>
        <w:t>Call for Submissions</w:t>
      </w:r>
    </w:p>
    <w:p w:rsidR="00194089" w:rsidRPr="00194089" w:rsidRDefault="00194089" w:rsidP="00194089">
      <w:pPr>
        <w:spacing w:after="0" w:line="240" w:lineRule="auto"/>
        <w:jc w:val="center"/>
        <w:rPr>
          <w:b/>
          <w:sz w:val="28"/>
        </w:rPr>
      </w:pPr>
    </w:p>
    <w:p w:rsidR="00194089" w:rsidRPr="00194089" w:rsidRDefault="00194089" w:rsidP="00194089">
      <w:pPr>
        <w:spacing w:after="0" w:line="240" w:lineRule="auto"/>
        <w:jc w:val="center"/>
        <w:rPr>
          <w:i/>
          <w:sz w:val="28"/>
        </w:rPr>
      </w:pPr>
      <w:r w:rsidRPr="00194089">
        <w:rPr>
          <w:i/>
          <w:sz w:val="28"/>
        </w:rPr>
        <w:t>American Journal on Intellectual and Developmental Disabilities</w:t>
      </w:r>
    </w:p>
    <w:p w:rsidR="00194089" w:rsidRPr="00194089" w:rsidRDefault="00194089" w:rsidP="00194089">
      <w:pPr>
        <w:spacing w:after="0" w:line="240" w:lineRule="auto"/>
        <w:jc w:val="center"/>
        <w:rPr>
          <w:i/>
          <w:sz w:val="28"/>
        </w:rPr>
      </w:pPr>
    </w:p>
    <w:p w:rsidR="00DB7CAB" w:rsidRDefault="00194089" w:rsidP="00194089">
      <w:pPr>
        <w:spacing w:after="0" w:line="240" w:lineRule="auto"/>
        <w:jc w:val="center"/>
        <w:rPr>
          <w:sz w:val="28"/>
        </w:rPr>
      </w:pPr>
      <w:r w:rsidRPr="00194089">
        <w:rPr>
          <w:sz w:val="28"/>
        </w:rPr>
        <w:t>Special Issue</w:t>
      </w:r>
      <w:r w:rsidR="00A75C08">
        <w:rPr>
          <w:sz w:val="28"/>
        </w:rPr>
        <w:t>:</w:t>
      </w:r>
      <w:r w:rsidRPr="00194089">
        <w:rPr>
          <w:sz w:val="28"/>
        </w:rPr>
        <w:t xml:space="preserve">  </w:t>
      </w:r>
    </w:p>
    <w:p w:rsidR="00DB7CAB" w:rsidRDefault="00194089" w:rsidP="00194089">
      <w:pPr>
        <w:spacing w:after="0" w:line="240" w:lineRule="auto"/>
        <w:jc w:val="center"/>
        <w:rPr>
          <w:sz w:val="28"/>
        </w:rPr>
      </w:pPr>
      <w:r w:rsidRPr="00194089">
        <w:rPr>
          <w:sz w:val="28"/>
        </w:rPr>
        <w:t xml:space="preserve">Development in </w:t>
      </w:r>
      <w:r w:rsidR="00DB7CAB">
        <w:rPr>
          <w:sz w:val="28"/>
        </w:rPr>
        <w:t xml:space="preserve">Individuals with </w:t>
      </w:r>
    </w:p>
    <w:p w:rsidR="004148C5" w:rsidRPr="00194089" w:rsidRDefault="00194089" w:rsidP="00194089">
      <w:pPr>
        <w:spacing w:after="0" w:line="240" w:lineRule="auto"/>
        <w:jc w:val="center"/>
        <w:rPr>
          <w:sz w:val="28"/>
        </w:rPr>
      </w:pPr>
      <w:r w:rsidRPr="00194089">
        <w:rPr>
          <w:sz w:val="28"/>
        </w:rPr>
        <w:t xml:space="preserve">Down </w:t>
      </w:r>
      <w:proofErr w:type="gramStart"/>
      <w:r w:rsidRPr="00194089">
        <w:rPr>
          <w:sz w:val="28"/>
        </w:rPr>
        <w:t>Syndrome</w:t>
      </w:r>
      <w:proofErr w:type="gramEnd"/>
      <w:r w:rsidR="00A204AF">
        <w:rPr>
          <w:sz w:val="28"/>
        </w:rPr>
        <w:t xml:space="preserve"> Throughout the Lifespan </w:t>
      </w:r>
    </w:p>
    <w:p w:rsidR="00194089" w:rsidRDefault="00194089" w:rsidP="00194089">
      <w:pPr>
        <w:spacing w:after="0" w:line="240" w:lineRule="auto"/>
        <w:jc w:val="center"/>
      </w:pPr>
    </w:p>
    <w:p w:rsidR="00194089" w:rsidRDefault="00A75C08" w:rsidP="00194089">
      <w:pPr>
        <w:spacing w:after="0" w:line="240" w:lineRule="auto"/>
        <w:jc w:val="center"/>
      </w:pPr>
      <w:r>
        <w:t xml:space="preserve">Guest </w:t>
      </w:r>
      <w:r w:rsidR="00194089">
        <w:t>Editor:</w:t>
      </w:r>
    </w:p>
    <w:p w:rsidR="00194089" w:rsidRDefault="00194089" w:rsidP="00194089">
      <w:pPr>
        <w:spacing w:after="0" w:line="240" w:lineRule="auto"/>
        <w:jc w:val="center"/>
      </w:pPr>
      <w:r>
        <w:t>Anna J</w:t>
      </w:r>
      <w:r w:rsidR="001861FD">
        <w:t>.</w:t>
      </w:r>
      <w:r w:rsidR="00E62A03">
        <w:t xml:space="preserve"> </w:t>
      </w:r>
      <w:bookmarkStart w:id="0" w:name="_GoBack"/>
      <w:bookmarkEnd w:id="0"/>
      <w:r>
        <w:t xml:space="preserve"> </w:t>
      </w:r>
      <w:proofErr w:type="spellStart"/>
      <w:r>
        <w:t>Esbensen</w:t>
      </w:r>
      <w:proofErr w:type="spellEnd"/>
      <w:r>
        <w:t>, PhD</w:t>
      </w:r>
    </w:p>
    <w:p w:rsidR="00194089" w:rsidRDefault="00194089" w:rsidP="00194089">
      <w:pPr>
        <w:spacing w:after="0" w:line="240" w:lineRule="auto"/>
        <w:jc w:val="center"/>
      </w:pPr>
    </w:p>
    <w:p w:rsidR="00194089" w:rsidRDefault="00194089" w:rsidP="00194089">
      <w:pPr>
        <w:spacing w:after="0" w:line="240" w:lineRule="auto"/>
        <w:jc w:val="center"/>
      </w:pPr>
      <w:r>
        <w:t>Manuscript Submission Due: February 1, 2016</w:t>
      </w:r>
    </w:p>
    <w:p w:rsidR="00194089" w:rsidRDefault="00194089" w:rsidP="00194089">
      <w:pPr>
        <w:spacing w:after="0" w:line="240" w:lineRule="auto"/>
        <w:jc w:val="center"/>
      </w:pPr>
    </w:p>
    <w:p w:rsidR="00194089" w:rsidRDefault="00194089" w:rsidP="00194089">
      <w:pPr>
        <w:spacing w:after="0" w:line="240" w:lineRule="auto"/>
        <w:rPr>
          <w:b/>
        </w:rPr>
      </w:pPr>
      <w:r>
        <w:rPr>
          <w:b/>
        </w:rPr>
        <w:t>Background</w:t>
      </w:r>
    </w:p>
    <w:p w:rsidR="00194089" w:rsidRDefault="00A02DAE" w:rsidP="00A70686">
      <w:pPr>
        <w:spacing w:after="0" w:line="240" w:lineRule="auto"/>
      </w:pPr>
      <w:r>
        <w:t xml:space="preserve">New </w:t>
      </w:r>
      <w:proofErr w:type="spellStart"/>
      <w:r w:rsidR="00EE3FE9">
        <w:t>behavio</w:t>
      </w:r>
      <w:r w:rsidR="00860541">
        <w:t>ral</w:t>
      </w:r>
      <w:proofErr w:type="spellEnd"/>
      <w:r w:rsidR="00860541">
        <w:t xml:space="preserve"> and pharmaceutical treatments are on the horizon for </w:t>
      </w:r>
      <w:proofErr w:type="gramStart"/>
      <w:r w:rsidR="00A75C08">
        <w:t xml:space="preserve">people </w:t>
      </w:r>
      <w:r w:rsidR="00860541">
        <w:t xml:space="preserve"> with</w:t>
      </w:r>
      <w:proofErr w:type="gramEnd"/>
      <w:r w:rsidR="00860541">
        <w:t xml:space="preserve"> Down syndrome</w:t>
      </w:r>
      <w:r w:rsidR="00A70686">
        <w:t>.</w:t>
      </w:r>
      <w:r w:rsidR="00860541">
        <w:t xml:space="preserve"> </w:t>
      </w:r>
      <w:r w:rsidR="00A70686">
        <w:t xml:space="preserve"> </w:t>
      </w:r>
      <w:r w:rsidR="00860541">
        <w:t>However, critical gaps remain in our knowl</w:t>
      </w:r>
      <w:r w:rsidR="00EE3FE9">
        <w:t xml:space="preserve">edge base regarding the </w:t>
      </w:r>
      <w:proofErr w:type="spellStart"/>
      <w:r w:rsidR="00EE3FE9">
        <w:t>behavio</w:t>
      </w:r>
      <w:r w:rsidR="00860541">
        <w:t>ral</w:t>
      </w:r>
      <w:proofErr w:type="spellEnd"/>
      <w:r w:rsidR="00860541">
        <w:t xml:space="preserve"> phenotype associated with Down </w:t>
      </w:r>
      <w:r w:rsidR="004E3E08">
        <w:t xml:space="preserve">syndrome across the lifespan.  </w:t>
      </w:r>
      <w:r w:rsidR="00860541">
        <w:t xml:space="preserve">In order to generate effective treatments, and to quantify treatment outcomes in Down syndrome, rigorous descriptive work is needed to further characterize </w:t>
      </w:r>
      <w:r w:rsidR="004E3E08">
        <w:t xml:space="preserve">developmental profiles and trajectories in this </w:t>
      </w:r>
      <w:r w:rsidR="00860541">
        <w:t>population</w:t>
      </w:r>
      <w:r w:rsidR="00A70686">
        <w:t>.</w:t>
      </w:r>
      <w:r w:rsidR="004E3E08">
        <w:t xml:space="preserve"> This special issue will focus on manuscripts that contribute to our current understanding of cognition, language and communication, self-regulation, and social-emotional functioning in Down syndrome across the lifespan, from early childhood through to older adulthood.</w:t>
      </w:r>
    </w:p>
    <w:p w:rsidR="00A02DAE" w:rsidRDefault="00A02DAE" w:rsidP="00194089">
      <w:pPr>
        <w:spacing w:after="0" w:line="240" w:lineRule="auto"/>
        <w:rPr>
          <w:rFonts w:ascii="Arial" w:hAnsi="Arial" w:cs="Arial"/>
        </w:rPr>
      </w:pPr>
    </w:p>
    <w:p w:rsidR="00A02DAE" w:rsidRPr="00A70686" w:rsidRDefault="00A70686" w:rsidP="00194089">
      <w:pPr>
        <w:spacing w:after="0" w:line="240" w:lineRule="auto"/>
        <w:rPr>
          <w:b/>
        </w:rPr>
      </w:pPr>
      <w:r>
        <w:rPr>
          <w:b/>
        </w:rPr>
        <w:t>Priority Topics</w:t>
      </w:r>
    </w:p>
    <w:p w:rsidR="00194089" w:rsidRDefault="00194089" w:rsidP="00194089">
      <w:pPr>
        <w:spacing w:after="0" w:line="240" w:lineRule="auto"/>
      </w:pPr>
      <w:r>
        <w:t>We will give priority to high quality submissions that include:</w:t>
      </w:r>
    </w:p>
    <w:p w:rsidR="00194089" w:rsidRDefault="00860541" w:rsidP="0019408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Longitudinal </w:t>
      </w:r>
      <w:r w:rsidR="00A204AF">
        <w:t>or</w:t>
      </w:r>
      <w:r>
        <w:t xml:space="preserve"> cross-sectional descriptive work in specific areas that will </w:t>
      </w:r>
      <w:r w:rsidR="00194089">
        <w:t>inform treatment or clinical outcome research.</w:t>
      </w:r>
    </w:p>
    <w:p w:rsidR="00194089" w:rsidRDefault="00194089" w:rsidP="00194089">
      <w:pPr>
        <w:pStyle w:val="ListParagraph"/>
        <w:numPr>
          <w:ilvl w:val="0"/>
          <w:numId w:val="1"/>
        </w:numPr>
        <w:spacing w:after="0" w:line="240" w:lineRule="auto"/>
      </w:pPr>
      <w:r>
        <w:t>Evaluation of innovative measures targeting the Down syndrome phenotype and associated development</w:t>
      </w:r>
      <w:r w:rsidR="00A204AF">
        <w:t>al outcomes</w:t>
      </w:r>
      <w:r>
        <w:t>.</w:t>
      </w:r>
    </w:p>
    <w:p w:rsidR="00A70686" w:rsidRDefault="00A70686" w:rsidP="00194089">
      <w:pPr>
        <w:spacing w:after="0" w:line="240" w:lineRule="auto"/>
      </w:pPr>
    </w:p>
    <w:p w:rsidR="00194089" w:rsidRDefault="00A70686" w:rsidP="00194089">
      <w:pPr>
        <w:spacing w:after="0" w:line="240" w:lineRule="auto"/>
      </w:pPr>
      <w:r>
        <w:t>H</w:t>
      </w:r>
      <w:r w:rsidR="00194089">
        <w:t xml:space="preserve">owever, all submissions related to </w:t>
      </w:r>
      <w:r w:rsidR="00860541">
        <w:t xml:space="preserve">cognition and </w:t>
      </w:r>
      <w:proofErr w:type="spellStart"/>
      <w:r w:rsidR="00860541">
        <w:t>behavioral</w:t>
      </w:r>
      <w:proofErr w:type="spellEnd"/>
      <w:r w:rsidR="00860541">
        <w:t xml:space="preserve"> development in </w:t>
      </w:r>
      <w:r w:rsidR="00194089">
        <w:t xml:space="preserve">Down syndrome will be considered. </w:t>
      </w:r>
    </w:p>
    <w:p w:rsidR="00A70686" w:rsidRDefault="00A70686" w:rsidP="00194089">
      <w:pPr>
        <w:spacing w:after="0" w:line="240" w:lineRule="auto"/>
      </w:pPr>
    </w:p>
    <w:p w:rsidR="00A70686" w:rsidRDefault="00A70686" w:rsidP="00194089">
      <w:pPr>
        <w:spacing w:after="0" w:line="240" w:lineRule="auto"/>
        <w:rPr>
          <w:b/>
        </w:rPr>
      </w:pPr>
      <w:r>
        <w:rPr>
          <w:b/>
        </w:rPr>
        <w:t>Contact Information</w:t>
      </w:r>
    </w:p>
    <w:p w:rsidR="00BF7D60" w:rsidRDefault="00A70686" w:rsidP="00194089">
      <w:pPr>
        <w:spacing w:after="0" w:line="240" w:lineRule="auto"/>
      </w:pPr>
      <w:r>
        <w:t xml:space="preserve">If you have any questions prior to submitting your manuscript, please contact Anna </w:t>
      </w:r>
      <w:proofErr w:type="spellStart"/>
      <w:r>
        <w:t>Esbensen</w:t>
      </w:r>
      <w:proofErr w:type="spellEnd"/>
      <w:r>
        <w:t xml:space="preserve"> at </w:t>
      </w:r>
      <w:hyperlink r:id="rId7" w:history="1">
        <w:r w:rsidRPr="000837AC">
          <w:rPr>
            <w:rStyle w:val="Hyperlink"/>
          </w:rPr>
          <w:t>anna.esbensen@cchmc.org</w:t>
        </w:r>
      </w:hyperlink>
      <w:r>
        <w:t xml:space="preserve">. </w:t>
      </w:r>
      <w:r w:rsidR="00BF7D60">
        <w:t xml:space="preserve">For information on manuscript submission, please go to </w:t>
      </w:r>
      <w:hyperlink r:id="rId8" w:history="1">
        <w:r w:rsidR="00BF7D60" w:rsidRPr="00BF7D60">
          <w:rPr>
            <w:rStyle w:val="Hyperlink"/>
          </w:rPr>
          <w:t>http://www.aaiddjournals.org/page/authors/ajidd</w:t>
        </w:r>
      </w:hyperlink>
      <w:r w:rsidR="00BF7D60">
        <w:t xml:space="preserve">. </w:t>
      </w:r>
    </w:p>
    <w:p w:rsidR="00A70686" w:rsidRDefault="00A70686" w:rsidP="00194089">
      <w:pPr>
        <w:spacing w:after="0" w:line="240" w:lineRule="auto"/>
      </w:pPr>
    </w:p>
    <w:p w:rsidR="00A70686" w:rsidRPr="00A70686" w:rsidRDefault="00A70686" w:rsidP="00194089">
      <w:pPr>
        <w:spacing w:after="0" w:line="240" w:lineRule="auto"/>
      </w:pPr>
      <w:r>
        <w:t xml:space="preserve">Submitting authors should indicate in their cover letter to the Editor that they wish their manuscript to be considered for the Special Issue. </w:t>
      </w:r>
    </w:p>
    <w:p w:rsidR="00194089" w:rsidRDefault="00194089" w:rsidP="00194089">
      <w:pPr>
        <w:spacing w:after="0" w:line="240" w:lineRule="auto"/>
      </w:pPr>
    </w:p>
    <w:sectPr w:rsidR="00194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E1961"/>
    <w:multiLevelType w:val="hybridMultilevel"/>
    <w:tmpl w:val="B28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89"/>
    <w:rsid w:val="000619C7"/>
    <w:rsid w:val="001861FD"/>
    <w:rsid w:val="00194089"/>
    <w:rsid w:val="00381888"/>
    <w:rsid w:val="004148C5"/>
    <w:rsid w:val="00493E9F"/>
    <w:rsid w:val="004B3D9E"/>
    <w:rsid w:val="004E3E08"/>
    <w:rsid w:val="00593803"/>
    <w:rsid w:val="006127E2"/>
    <w:rsid w:val="00860541"/>
    <w:rsid w:val="008B44E0"/>
    <w:rsid w:val="009302C1"/>
    <w:rsid w:val="00A02DAE"/>
    <w:rsid w:val="00A204AF"/>
    <w:rsid w:val="00A70686"/>
    <w:rsid w:val="00A75C08"/>
    <w:rsid w:val="00B36299"/>
    <w:rsid w:val="00BF7D60"/>
    <w:rsid w:val="00CD4729"/>
    <w:rsid w:val="00DB7CAB"/>
    <w:rsid w:val="00E62A03"/>
    <w:rsid w:val="00EE3FE9"/>
    <w:rsid w:val="00F2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0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068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06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06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068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6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686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686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0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068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06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06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068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6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686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68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iddjournals.org/page/authors/ajidd" TargetMode="External"/><Relationship Id="rId3" Type="http://schemas.openxmlformats.org/officeDocument/2006/relationships/styles" Target="styles.xml"/><Relationship Id="rId7" Type="http://schemas.openxmlformats.org/officeDocument/2006/relationships/hyperlink" Target="mailto:anna.esbensen@cchm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3475F-36D7-4F1B-BC02-F6CCFB3B6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CCHMC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Esbensen</dc:creator>
  <cp:lastModifiedBy>Kathleen McLane</cp:lastModifiedBy>
  <cp:revision>7</cp:revision>
  <cp:lastPrinted>2015-09-14T18:18:00Z</cp:lastPrinted>
  <dcterms:created xsi:type="dcterms:W3CDTF">2015-09-14T15:08:00Z</dcterms:created>
  <dcterms:modified xsi:type="dcterms:W3CDTF">2015-09-14T19:26:00Z</dcterms:modified>
</cp:coreProperties>
</file>