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B1F6" w14:textId="77777777" w:rsidR="00A81DDB" w:rsidRPr="005B150A" w:rsidRDefault="00A81DDB" w:rsidP="0029029E">
      <w:pPr>
        <w:jc w:val="center"/>
        <w:rPr>
          <w:rFonts w:ascii="Arial" w:hAnsi="Arial" w:cs="Arial"/>
          <w:b/>
          <w:bCs/>
          <w:color w:val="000000" w:themeColor="text1"/>
          <w:sz w:val="22"/>
          <w:szCs w:val="22"/>
        </w:rPr>
      </w:pPr>
    </w:p>
    <w:p w14:paraId="7A2552D0" w14:textId="0FB2E024" w:rsidR="00A81DDB" w:rsidRPr="00B677E3" w:rsidRDefault="00A81DDB" w:rsidP="0029029E">
      <w:pPr>
        <w:jc w:val="center"/>
        <w:rPr>
          <w:rFonts w:ascii="Arial" w:hAnsi="Arial" w:cs="Arial"/>
          <w:color w:val="000000" w:themeColor="text1"/>
          <w:sz w:val="22"/>
          <w:szCs w:val="22"/>
        </w:rPr>
      </w:pPr>
      <w:r w:rsidRPr="00B677E3">
        <w:rPr>
          <w:rFonts w:ascii="Arial" w:hAnsi="Arial" w:cs="Arial"/>
          <w:color w:val="000000" w:themeColor="text1"/>
          <w:sz w:val="22"/>
          <w:szCs w:val="22"/>
        </w:rPr>
        <w:t xml:space="preserve">Commentary on </w:t>
      </w:r>
      <w:proofErr w:type="spellStart"/>
      <w:r w:rsidRPr="00B677E3">
        <w:rPr>
          <w:rFonts w:ascii="Arial" w:hAnsi="Arial" w:cs="Arial"/>
          <w:color w:val="000000" w:themeColor="text1"/>
          <w:sz w:val="22"/>
          <w:szCs w:val="22"/>
        </w:rPr>
        <w:t>Kover</w:t>
      </w:r>
      <w:proofErr w:type="spellEnd"/>
      <w:r w:rsidRPr="00B677E3">
        <w:rPr>
          <w:rFonts w:ascii="Arial" w:hAnsi="Arial" w:cs="Arial"/>
          <w:color w:val="000000" w:themeColor="text1"/>
          <w:sz w:val="22"/>
          <w:szCs w:val="22"/>
        </w:rPr>
        <w:t xml:space="preserve"> &amp; </w:t>
      </w:r>
      <w:proofErr w:type="spellStart"/>
      <w:r w:rsidRPr="00B677E3">
        <w:rPr>
          <w:rFonts w:ascii="Arial" w:hAnsi="Arial" w:cs="Arial"/>
          <w:color w:val="000000" w:themeColor="text1"/>
          <w:sz w:val="22"/>
          <w:szCs w:val="22"/>
        </w:rPr>
        <w:t>Abbeduto</w:t>
      </w:r>
      <w:proofErr w:type="spellEnd"/>
      <w:r w:rsidRPr="00B677E3">
        <w:rPr>
          <w:rFonts w:ascii="Arial" w:hAnsi="Arial" w:cs="Arial"/>
          <w:color w:val="000000" w:themeColor="text1"/>
          <w:sz w:val="22"/>
          <w:szCs w:val="22"/>
        </w:rPr>
        <w:t xml:space="preserve"> for </w:t>
      </w:r>
      <w:r w:rsidR="00E701AD" w:rsidRPr="00E701AD">
        <w:rPr>
          <w:rFonts w:ascii="Arial" w:hAnsi="Arial" w:cs="Arial"/>
          <w:i/>
          <w:iCs/>
          <w:color w:val="000000" w:themeColor="text1"/>
          <w:sz w:val="22"/>
          <w:szCs w:val="22"/>
        </w:rPr>
        <w:t>A</w:t>
      </w:r>
      <w:r w:rsidRPr="00B677E3">
        <w:rPr>
          <w:rFonts w:ascii="Arial" w:hAnsi="Arial" w:cs="Arial"/>
          <w:i/>
          <w:iCs/>
          <w:color w:val="000000" w:themeColor="text1"/>
          <w:sz w:val="22"/>
          <w:szCs w:val="22"/>
        </w:rPr>
        <w:t>JIDD</w:t>
      </w:r>
    </w:p>
    <w:p w14:paraId="2B6F31F4" w14:textId="77777777" w:rsidR="00A81DDB" w:rsidRPr="00B677E3" w:rsidRDefault="00A81DDB" w:rsidP="0029029E">
      <w:pPr>
        <w:jc w:val="center"/>
        <w:rPr>
          <w:rFonts w:ascii="Arial" w:hAnsi="Arial" w:cs="Arial"/>
          <w:b/>
          <w:bCs/>
          <w:color w:val="000000" w:themeColor="text1"/>
          <w:sz w:val="22"/>
          <w:szCs w:val="22"/>
        </w:rPr>
      </w:pPr>
    </w:p>
    <w:p w14:paraId="0E854DE4" w14:textId="77777777" w:rsidR="00A81DDB" w:rsidRPr="00B677E3" w:rsidRDefault="00A81DDB" w:rsidP="0029029E">
      <w:pPr>
        <w:jc w:val="center"/>
        <w:rPr>
          <w:rFonts w:ascii="Arial" w:hAnsi="Arial" w:cs="Arial"/>
          <w:b/>
          <w:bCs/>
          <w:color w:val="000000" w:themeColor="text1"/>
          <w:sz w:val="22"/>
          <w:szCs w:val="22"/>
        </w:rPr>
      </w:pPr>
    </w:p>
    <w:p w14:paraId="350B4C32" w14:textId="77777777" w:rsidR="00A81DDB" w:rsidRPr="00B677E3" w:rsidRDefault="00A81DDB" w:rsidP="0029029E">
      <w:pPr>
        <w:jc w:val="center"/>
        <w:rPr>
          <w:rFonts w:ascii="Arial" w:hAnsi="Arial" w:cs="Arial"/>
          <w:b/>
          <w:bCs/>
          <w:color w:val="000000" w:themeColor="text1"/>
          <w:sz w:val="22"/>
          <w:szCs w:val="22"/>
        </w:rPr>
      </w:pPr>
    </w:p>
    <w:p w14:paraId="5095AF00" w14:textId="2B09E10C" w:rsidR="001A5F60" w:rsidRPr="00B677E3" w:rsidRDefault="00E24FF0" w:rsidP="0029029E">
      <w:pPr>
        <w:jc w:val="center"/>
        <w:rPr>
          <w:rFonts w:ascii="Arial" w:hAnsi="Arial" w:cs="Arial"/>
          <w:color w:val="000000" w:themeColor="text1"/>
          <w:sz w:val="22"/>
          <w:szCs w:val="22"/>
        </w:rPr>
      </w:pPr>
      <w:r w:rsidRPr="00B677E3">
        <w:rPr>
          <w:rFonts w:ascii="Arial" w:hAnsi="Arial" w:cs="Arial"/>
          <w:color w:val="000000" w:themeColor="text1"/>
          <w:sz w:val="22"/>
          <w:szCs w:val="22"/>
        </w:rPr>
        <w:t xml:space="preserve">Confronting Epistemic Injustice and </w:t>
      </w:r>
      <w:r w:rsidR="00F577A3" w:rsidRPr="00B677E3">
        <w:rPr>
          <w:rFonts w:ascii="Arial" w:hAnsi="Arial" w:cs="Arial"/>
          <w:color w:val="000000" w:themeColor="text1"/>
          <w:sz w:val="22"/>
          <w:szCs w:val="22"/>
        </w:rPr>
        <w:t>I</w:t>
      </w:r>
      <w:r w:rsidRPr="00B677E3">
        <w:rPr>
          <w:rFonts w:ascii="Arial" w:hAnsi="Arial" w:cs="Arial"/>
          <w:color w:val="000000" w:themeColor="text1"/>
          <w:sz w:val="22"/>
          <w:szCs w:val="22"/>
        </w:rPr>
        <w:t>nequity</w:t>
      </w:r>
      <w:r w:rsidR="00593D0C" w:rsidRPr="00B677E3">
        <w:rPr>
          <w:rFonts w:ascii="Arial" w:hAnsi="Arial" w:cs="Arial"/>
          <w:color w:val="000000" w:themeColor="text1"/>
          <w:sz w:val="22"/>
          <w:szCs w:val="22"/>
        </w:rPr>
        <w:t xml:space="preserve"> </w:t>
      </w:r>
      <w:r w:rsidR="0029029E" w:rsidRPr="00B677E3">
        <w:rPr>
          <w:rFonts w:ascii="Arial" w:hAnsi="Arial" w:cs="Arial"/>
          <w:color w:val="000000" w:themeColor="text1"/>
          <w:sz w:val="22"/>
          <w:szCs w:val="22"/>
        </w:rPr>
        <w:t xml:space="preserve">in IDD </w:t>
      </w:r>
      <w:r w:rsidR="00884BB7" w:rsidRPr="00B677E3">
        <w:rPr>
          <w:rFonts w:ascii="Arial" w:hAnsi="Arial" w:cs="Arial"/>
          <w:color w:val="000000" w:themeColor="text1"/>
          <w:sz w:val="22"/>
          <w:szCs w:val="22"/>
        </w:rPr>
        <w:t>R</w:t>
      </w:r>
      <w:r w:rsidR="0029029E" w:rsidRPr="00B677E3">
        <w:rPr>
          <w:rFonts w:ascii="Arial" w:hAnsi="Arial" w:cs="Arial"/>
          <w:color w:val="000000" w:themeColor="text1"/>
          <w:sz w:val="22"/>
          <w:szCs w:val="22"/>
        </w:rPr>
        <w:t>esearch</w:t>
      </w:r>
      <w:r w:rsidR="009537BA" w:rsidRPr="00B677E3">
        <w:rPr>
          <w:rFonts w:ascii="Arial" w:hAnsi="Arial" w:cs="Arial"/>
          <w:color w:val="000000" w:themeColor="text1"/>
          <w:sz w:val="22"/>
          <w:szCs w:val="22"/>
        </w:rPr>
        <w:t>: the value of theorizing beyond dominant culture</w:t>
      </w:r>
      <w:r w:rsidR="00F577A3" w:rsidRPr="00B677E3">
        <w:rPr>
          <w:rFonts w:ascii="Arial" w:hAnsi="Arial" w:cs="Arial"/>
          <w:color w:val="000000" w:themeColor="text1"/>
          <w:sz w:val="22"/>
          <w:szCs w:val="22"/>
        </w:rPr>
        <w:t>’s</w:t>
      </w:r>
      <w:r w:rsidR="009537BA" w:rsidRPr="00B677E3">
        <w:rPr>
          <w:rFonts w:ascii="Arial" w:hAnsi="Arial" w:cs="Arial"/>
          <w:color w:val="000000" w:themeColor="text1"/>
          <w:sz w:val="22"/>
          <w:szCs w:val="22"/>
        </w:rPr>
        <w:t xml:space="preserve"> perspective</w:t>
      </w:r>
    </w:p>
    <w:p w14:paraId="331A1F7F" w14:textId="0C372C52" w:rsidR="001A5F60" w:rsidRPr="00B677E3" w:rsidRDefault="001A5F60" w:rsidP="0029029E">
      <w:pPr>
        <w:jc w:val="center"/>
        <w:rPr>
          <w:rFonts w:ascii="Arial" w:hAnsi="Arial" w:cs="Arial"/>
          <w:color w:val="000000" w:themeColor="text1"/>
          <w:sz w:val="22"/>
          <w:szCs w:val="22"/>
        </w:rPr>
      </w:pPr>
    </w:p>
    <w:p w14:paraId="3BAC0FD2" w14:textId="52E7B072" w:rsidR="001A5F60" w:rsidRPr="00B677E3" w:rsidRDefault="001A5F60" w:rsidP="0029029E">
      <w:pPr>
        <w:jc w:val="center"/>
        <w:rPr>
          <w:rFonts w:ascii="Arial" w:hAnsi="Arial" w:cs="Arial"/>
          <w:color w:val="000000" w:themeColor="text1"/>
          <w:sz w:val="22"/>
          <w:szCs w:val="22"/>
        </w:rPr>
      </w:pPr>
    </w:p>
    <w:p w14:paraId="1D68F85B" w14:textId="5F0C86F6" w:rsidR="001A5F60" w:rsidRPr="00B677E3" w:rsidRDefault="001A5F60" w:rsidP="0029029E">
      <w:pPr>
        <w:jc w:val="center"/>
        <w:rPr>
          <w:rFonts w:ascii="Arial" w:hAnsi="Arial" w:cs="Arial"/>
          <w:color w:val="000000" w:themeColor="text1"/>
          <w:sz w:val="22"/>
          <w:szCs w:val="22"/>
        </w:rPr>
      </w:pPr>
    </w:p>
    <w:p w14:paraId="7EA26547" w14:textId="371453CC" w:rsidR="001A5F60" w:rsidRPr="00B677E3" w:rsidRDefault="001A5F60" w:rsidP="0029029E">
      <w:pPr>
        <w:jc w:val="center"/>
        <w:rPr>
          <w:rFonts w:ascii="Arial" w:hAnsi="Arial" w:cs="Arial"/>
          <w:color w:val="000000" w:themeColor="text1"/>
          <w:sz w:val="22"/>
          <w:szCs w:val="22"/>
        </w:rPr>
      </w:pPr>
    </w:p>
    <w:p w14:paraId="21DF8E74" w14:textId="1A1B4AA8" w:rsidR="001A5F60" w:rsidRPr="00B677E3" w:rsidRDefault="00BB1CAD" w:rsidP="0029029E">
      <w:pPr>
        <w:jc w:val="center"/>
        <w:rPr>
          <w:rFonts w:ascii="Arial" w:hAnsi="Arial" w:cs="Arial"/>
          <w:color w:val="000000" w:themeColor="text1"/>
          <w:sz w:val="22"/>
          <w:szCs w:val="22"/>
        </w:rPr>
      </w:pPr>
      <w:r w:rsidRPr="00B677E3">
        <w:rPr>
          <w:rFonts w:ascii="Arial" w:hAnsi="Arial" w:cs="Arial"/>
          <w:color w:val="000000" w:themeColor="text1"/>
          <w:sz w:val="22"/>
          <w:szCs w:val="22"/>
        </w:rPr>
        <w:t>Emmanuel Bonney</w:t>
      </w:r>
      <w:r w:rsidR="00A81DDB" w:rsidRPr="00B677E3">
        <w:rPr>
          <w:rFonts w:ascii="Arial" w:hAnsi="Arial" w:cs="Arial"/>
          <w:color w:val="000000" w:themeColor="text1"/>
          <w:sz w:val="22"/>
          <w:szCs w:val="22"/>
        </w:rPr>
        <w:t>, PhD</w:t>
      </w:r>
      <w:r w:rsidR="00A81DDB" w:rsidRPr="00B677E3">
        <w:rPr>
          <w:rFonts w:ascii="Arial" w:hAnsi="Arial" w:cs="Arial"/>
          <w:color w:val="000000" w:themeColor="text1"/>
          <w:sz w:val="22"/>
          <w:szCs w:val="22"/>
          <w:vertAlign w:val="superscript"/>
        </w:rPr>
        <w:t>1</w:t>
      </w:r>
      <w:r w:rsidRPr="00B677E3">
        <w:rPr>
          <w:rFonts w:ascii="Arial" w:hAnsi="Arial" w:cs="Arial"/>
          <w:color w:val="000000" w:themeColor="text1"/>
          <w:sz w:val="22"/>
          <w:szCs w:val="22"/>
        </w:rPr>
        <w:t xml:space="preserve"> &amp; Jed T. Elison</w:t>
      </w:r>
      <w:r w:rsidR="00A81DDB" w:rsidRPr="00B677E3">
        <w:rPr>
          <w:rFonts w:ascii="Arial" w:hAnsi="Arial" w:cs="Arial"/>
          <w:color w:val="000000" w:themeColor="text1"/>
          <w:sz w:val="22"/>
          <w:szCs w:val="22"/>
          <w:vertAlign w:val="superscript"/>
        </w:rPr>
        <w:t>1</w:t>
      </w:r>
    </w:p>
    <w:p w14:paraId="3A97B0BD" w14:textId="22B66056" w:rsidR="00A81DDB" w:rsidRPr="00B677E3" w:rsidRDefault="00A81DDB" w:rsidP="0029029E">
      <w:pPr>
        <w:jc w:val="center"/>
        <w:rPr>
          <w:rFonts w:ascii="Arial" w:hAnsi="Arial" w:cs="Arial"/>
          <w:color w:val="000000" w:themeColor="text1"/>
          <w:sz w:val="22"/>
          <w:szCs w:val="22"/>
        </w:rPr>
      </w:pPr>
    </w:p>
    <w:p w14:paraId="499A9643" w14:textId="5E24F42E" w:rsidR="00A81DDB" w:rsidRDefault="00A81DDB" w:rsidP="0029029E">
      <w:pPr>
        <w:jc w:val="center"/>
        <w:rPr>
          <w:rFonts w:ascii="Arial" w:hAnsi="Arial" w:cs="Arial"/>
          <w:color w:val="000000" w:themeColor="text1"/>
          <w:sz w:val="22"/>
          <w:szCs w:val="22"/>
        </w:rPr>
      </w:pPr>
    </w:p>
    <w:p w14:paraId="4AB87C53" w14:textId="77777777" w:rsidR="007370B2" w:rsidRPr="00B677E3" w:rsidRDefault="007370B2" w:rsidP="0029029E">
      <w:pPr>
        <w:jc w:val="center"/>
        <w:rPr>
          <w:rFonts w:ascii="Arial" w:hAnsi="Arial" w:cs="Arial"/>
          <w:color w:val="000000" w:themeColor="text1"/>
          <w:sz w:val="22"/>
          <w:szCs w:val="22"/>
        </w:rPr>
      </w:pPr>
    </w:p>
    <w:p w14:paraId="688914D5" w14:textId="2DA17CB2" w:rsidR="00A81DDB" w:rsidRPr="00B677E3" w:rsidRDefault="00A81DDB" w:rsidP="00A81DDB">
      <w:pPr>
        <w:rPr>
          <w:rFonts w:ascii="Arial" w:eastAsia="Arial" w:hAnsi="Arial" w:cs="Arial"/>
          <w:color w:val="000000" w:themeColor="text1"/>
          <w:sz w:val="22"/>
          <w:szCs w:val="22"/>
        </w:rPr>
      </w:pPr>
      <w:r w:rsidRPr="00B677E3">
        <w:rPr>
          <w:rFonts w:ascii="Arial" w:eastAsia="Arial" w:hAnsi="Arial" w:cs="Arial"/>
          <w:color w:val="000000" w:themeColor="text1"/>
          <w:sz w:val="22"/>
          <w:szCs w:val="22"/>
          <w:vertAlign w:val="superscript"/>
        </w:rPr>
        <w:t>1</w:t>
      </w:r>
      <w:r w:rsidRPr="00B677E3">
        <w:rPr>
          <w:rFonts w:ascii="Arial" w:eastAsia="Arial" w:hAnsi="Arial" w:cs="Arial"/>
          <w:color w:val="000000" w:themeColor="text1"/>
          <w:sz w:val="22"/>
          <w:szCs w:val="22"/>
        </w:rPr>
        <w:t>Institute of Child Development, Department of Pediatrics, Masonic Institute for the Developing Brain, University of Minnesota, Minneapolis, MN 55414, USA</w:t>
      </w:r>
    </w:p>
    <w:p w14:paraId="2739894A" w14:textId="030CB3A7" w:rsidR="00A81DDB" w:rsidRPr="00B677E3" w:rsidRDefault="00A81DDB" w:rsidP="00A81DDB">
      <w:pPr>
        <w:rPr>
          <w:rFonts w:ascii="Arial" w:eastAsia="Arial" w:hAnsi="Arial" w:cs="Arial"/>
          <w:color w:val="000000" w:themeColor="text1"/>
          <w:sz w:val="22"/>
          <w:szCs w:val="22"/>
        </w:rPr>
      </w:pPr>
    </w:p>
    <w:p w14:paraId="1954C2A5" w14:textId="77777777" w:rsidR="008275FD" w:rsidRPr="00B677E3" w:rsidRDefault="008275FD" w:rsidP="00A81DDB">
      <w:pPr>
        <w:rPr>
          <w:rFonts w:ascii="Arial" w:eastAsia="Arial" w:hAnsi="Arial" w:cs="Arial"/>
          <w:color w:val="000000" w:themeColor="text1"/>
          <w:sz w:val="22"/>
          <w:szCs w:val="22"/>
        </w:rPr>
      </w:pPr>
    </w:p>
    <w:p w14:paraId="42E3D0F4" w14:textId="1684D901" w:rsidR="008275FD" w:rsidRPr="00B677E3" w:rsidRDefault="00A81DDB" w:rsidP="00A81DDB">
      <w:pPr>
        <w:rPr>
          <w:rFonts w:ascii="Arial" w:eastAsia="Arial" w:hAnsi="Arial" w:cs="Arial"/>
          <w:color w:val="000000" w:themeColor="text1"/>
          <w:sz w:val="22"/>
          <w:szCs w:val="22"/>
        </w:rPr>
      </w:pPr>
      <w:r w:rsidRPr="00B677E3">
        <w:rPr>
          <w:rFonts w:ascii="Arial" w:eastAsia="Arial" w:hAnsi="Arial" w:cs="Arial"/>
          <w:color w:val="000000" w:themeColor="text1"/>
          <w:sz w:val="22"/>
          <w:szCs w:val="22"/>
        </w:rPr>
        <w:t xml:space="preserve">Corresponding </w:t>
      </w:r>
      <w:r w:rsidR="008275FD" w:rsidRPr="00B677E3">
        <w:rPr>
          <w:rFonts w:ascii="Arial" w:eastAsia="Arial" w:hAnsi="Arial" w:cs="Arial"/>
          <w:color w:val="000000" w:themeColor="text1"/>
          <w:sz w:val="22"/>
          <w:szCs w:val="22"/>
        </w:rPr>
        <w:t>A</w:t>
      </w:r>
      <w:r w:rsidRPr="00B677E3">
        <w:rPr>
          <w:rFonts w:ascii="Arial" w:eastAsia="Arial" w:hAnsi="Arial" w:cs="Arial"/>
          <w:color w:val="000000" w:themeColor="text1"/>
          <w:sz w:val="22"/>
          <w:szCs w:val="22"/>
        </w:rPr>
        <w:t>uthor</w:t>
      </w:r>
      <w:r w:rsidR="008275FD" w:rsidRPr="00B677E3">
        <w:rPr>
          <w:rFonts w:ascii="Arial" w:eastAsia="Arial" w:hAnsi="Arial" w:cs="Arial"/>
          <w:color w:val="000000" w:themeColor="text1"/>
          <w:sz w:val="22"/>
          <w:szCs w:val="22"/>
        </w:rPr>
        <w:t xml:space="preserve">: </w:t>
      </w:r>
      <w:r w:rsidR="008275FD" w:rsidRPr="00B677E3">
        <w:rPr>
          <w:rFonts w:ascii="Arial" w:eastAsia="Arial" w:hAnsi="Arial" w:cs="Arial"/>
          <w:color w:val="000000" w:themeColor="text1"/>
          <w:sz w:val="22"/>
          <w:szCs w:val="22"/>
        </w:rPr>
        <w:tab/>
        <w:t>Emmanuel Bonney, PhD</w:t>
      </w:r>
    </w:p>
    <w:p w14:paraId="0185A687" w14:textId="10877895" w:rsidR="008275FD" w:rsidRPr="00B677E3" w:rsidRDefault="008275FD" w:rsidP="00A81DDB">
      <w:pPr>
        <w:rPr>
          <w:rFonts w:ascii="Arial" w:eastAsia="Arial" w:hAnsi="Arial" w:cs="Arial"/>
          <w:color w:val="000000" w:themeColor="text1"/>
          <w:sz w:val="22"/>
          <w:szCs w:val="22"/>
        </w:rPr>
      </w:pPr>
      <w:r w:rsidRPr="00B677E3">
        <w:rPr>
          <w:rFonts w:ascii="Arial" w:eastAsia="Arial" w:hAnsi="Arial" w:cs="Arial"/>
          <w:color w:val="000000" w:themeColor="text1"/>
          <w:sz w:val="22"/>
          <w:szCs w:val="22"/>
        </w:rPr>
        <w:tab/>
      </w:r>
      <w:r w:rsidRPr="00B677E3">
        <w:rPr>
          <w:rFonts w:ascii="Arial" w:eastAsia="Arial" w:hAnsi="Arial" w:cs="Arial"/>
          <w:color w:val="000000" w:themeColor="text1"/>
          <w:sz w:val="22"/>
          <w:szCs w:val="22"/>
        </w:rPr>
        <w:tab/>
      </w:r>
      <w:r w:rsidRPr="00B677E3">
        <w:rPr>
          <w:rFonts w:ascii="Arial" w:eastAsia="Arial" w:hAnsi="Arial" w:cs="Arial"/>
          <w:color w:val="000000" w:themeColor="text1"/>
          <w:sz w:val="22"/>
          <w:szCs w:val="22"/>
        </w:rPr>
        <w:tab/>
      </w:r>
      <w:r w:rsidRPr="00B677E3">
        <w:rPr>
          <w:rFonts w:ascii="Arial" w:eastAsia="Arial" w:hAnsi="Arial" w:cs="Arial"/>
          <w:color w:val="000000" w:themeColor="text1"/>
          <w:sz w:val="22"/>
          <w:szCs w:val="22"/>
        </w:rPr>
        <w:tab/>
        <w:t>2025 East River Parkway</w:t>
      </w:r>
    </w:p>
    <w:p w14:paraId="3829939E" w14:textId="6FEE166F" w:rsidR="008275FD" w:rsidRPr="00B677E3" w:rsidRDefault="008275FD" w:rsidP="00A81DDB">
      <w:pPr>
        <w:rPr>
          <w:rFonts w:ascii="Arial" w:eastAsia="Arial" w:hAnsi="Arial" w:cs="Arial"/>
          <w:color w:val="000000" w:themeColor="text1"/>
          <w:sz w:val="22"/>
          <w:szCs w:val="22"/>
        </w:rPr>
      </w:pPr>
      <w:r w:rsidRPr="00B677E3">
        <w:rPr>
          <w:rFonts w:ascii="Arial" w:eastAsia="Arial" w:hAnsi="Arial" w:cs="Arial"/>
          <w:color w:val="000000" w:themeColor="text1"/>
          <w:sz w:val="22"/>
          <w:szCs w:val="22"/>
        </w:rPr>
        <w:tab/>
      </w:r>
      <w:r w:rsidRPr="00B677E3">
        <w:rPr>
          <w:rFonts w:ascii="Arial" w:eastAsia="Arial" w:hAnsi="Arial" w:cs="Arial"/>
          <w:color w:val="000000" w:themeColor="text1"/>
          <w:sz w:val="22"/>
          <w:szCs w:val="22"/>
        </w:rPr>
        <w:tab/>
      </w:r>
      <w:r w:rsidRPr="00B677E3">
        <w:rPr>
          <w:rFonts w:ascii="Arial" w:eastAsia="Arial" w:hAnsi="Arial" w:cs="Arial"/>
          <w:color w:val="000000" w:themeColor="text1"/>
          <w:sz w:val="22"/>
          <w:szCs w:val="22"/>
        </w:rPr>
        <w:tab/>
      </w:r>
      <w:r w:rsidRPr="00B677E3">
        <w:rPr>
          <w:rFonts w:ascii="Arial" w:eastAsia="Arial" w:hAnsi="Arial" w:cs="Arial"/>
          <w:color w:val="000000" w:themeColor="text1"/>
          <w:sz w:val="22"/>
          <w:szCs w:val="22"/>
        </w:rPr>
        <w:tab/>
        <w:t>Minneapolis, MN 55414</w:t>
      </w:r>
    </w:p>
    <w:p w14:paraId="1BDF80D6" w14:textId="4BDEDDF5" w:rsidR="008275FD" w:rsidRPr="00B677E3" w:rsidRDefault="008275FD" w:rsidP="00A81DDB">
      <w:pPr>
        <w:rPr>
          <w:rFonts w:ascii="Arial" w:eastAsia="Arial" w:hAnsi="Arial" w:cs="Arial"/>
          <w:color w:val="000000" w:themeColor="text1"/>
          <w:sz w:val="22"/>
          <w:szCs w:val="22"/>
        </w:rPr>
      </w:pPr>
    </w:p>
    <w:p w14:paraId="3FF5DCB1" w14:textId="5BEB5A08" w:rsidR="008275FD" w:rsidRPr="00B677E3" w:rsidRDefault="008275FD" w:rsidP="00A81DDB">
      <w:pPr>
        <w:rPr>
          <w:rFonts w:ascii="Arial" w:eastAsia="Arial" w:hAnsi="Arial" w:cs="Arial"/>
          <w:color w:val="000000" w:themeColor="text1"/>
          <w:sz w:val="22"/>
          <w:szCs w:val="22"/>
        </w:rPr>
      </w:pPr>
    </w:p>
    <w:p w14:paraId="6EE9D239" w14:textId="7652B635" w:rsidR="008275FD" w:rsidRPr="00B677E3" w:rsidRDefault="008275FD" w:rsidP="00A81DDB">
      <w:pPr>
        <w:rPr>
          <w:rFonts w:ascii="Arial" w:eastAsia="Arial" w:hAnsi="Arial" w:cs="Arial"/>
          <w:color w:val="000000" w:themeColor="text1"/>
          <w:sz w:val="22"/>
          <w:szCs w:val="22"/>
        </w:rPr>
      </w:pPr>
      <w:r w:rsidRPr="00B677E3">
        <w:rPr>
          <w:rFonts w:ascii="Arial" w:eastAsia="Arial" w:hAnsi="Arial" w:cs="Arial"/>
          <w:color w:val="000000" w:themeColor="text1"/>
          <w:sz w:val="22"/>
          <w:szCs w:val="22"/>
        </w:rPr>
        <w:t>Manuscript Text: 13</w:t>
      </w:r>
      <w:r w:rsidR="007370B2">
        <w:rPr>
          <w:rFonts w:ascii="Arial" w:eastAsia="Arial" w:hAnsi="Arial" w:cs="Arial"/>
          <w:color w:val="000000" w:themeColor="text1"/>
          <w:sz w:val="22"/>
          <w:szCs w:val="22"/>
        </w:rPr>
        <w:t>56</w:t>
      </w:r>
      <w:r w:rsidRPr="00B677E3">
        <w:rPr>
          <w:rFonts w:ascii="Arial" w:eastAsia="Arial" w:hAnsi="Arial" w:cs="Arial"/>
          <w:color w:val="000000" w:themeColor="text1"/>
          <w:sz w:val="22"/>
          <w:szCs w:val="22"/>
        </w:rPr>
        <w:t xml:space="preserve"> words</w:t>
      </w:r>
    </w:p>
    <w:p w14:paraId="21E6DA04" w14:textId="606A9E69" w:rsidR="008275FD" w:rsidRPr="00B677E3" w:rsidRDefault="008275FD" w:rsidP="00A81DDB">
      <w:pPr>
        <w:rPr>
          <w:rFonts w:ascii="Arial" w:eastAsia="Arial" w:hAnsi="Arial" w:cs="Arial"/>
          <w:color w:val="000000" w:themeColor="text1"/>
          <w:sz w:val="22"/>
          <w:szCs w:val="22"/>
        </w:rPr>
      </w:pPr>
      <w:r w:rsidRPr="00B677E3">
        <w:rPr>
          <w:rFonts w:ascii="Arial" w:eastAsia="Arial" w:hAnsi="Arial" w:cs="Arial"/>
          <w:color w:val="000000" w:themeColor="text1"/>
          <w:sz w:val="22"/>
          <w:szCs w:val="22"/>
        </w:rPr>
        <w:t>References: 1</w:t>
      </w:r>
      <w:r w:rsidR="003C2E73">
        <w:rPr>
          <w:rFonts w:ascii="Arial" w:eastAsia="Arial" w:hAnsi="Arial" w:cs="Arial"/>
          <w:color w:val="000000" w:themeColor="text1"/>
          <w:sz w:val="22"/>
          <w:szCs w:val="22"/>
        </w:rPr>
        <w:t>4</w:t>
      </w:r>
    </w:p>
    <w:p w14:paraId="3A6CE358" w14:textId="49EA76FE" w:rsidR="00A81DDB" w:rsidRPr="00B677E3" w:rsidRDefault="00A81DDB" w:rsidP="007D1B29">
      <w:pPr>
        <w:rPr>
          <w:rFonts w:ascii="Arial" w:hAnsi="Arial" w:cs="Arial"/>
          <w:color w:val="000000" w:themeColor="text1"/>
          <w:sz w:val="22"/>
          <w:szCs w:val="22"/>
        </w:rPr>
      </w:pPr>
      <w:r w:rsidRPr="00B677E3">
        <w:rPr>
          <w:rFonts w:ascii="Arial" w:eastAsia="Arial" w:hAnsi="Arial" w:cs="Arial"/>
          <w:color w:val="000000" w:themeColor="text1"/>
          <w:sz w:val="22"/>
          <w:szCs w:val="22"/>
        </w:rPr>
        <w:t xml:space="preserve"> </w:t>
      </w:r>
    </w:p>
    <w:p w14:paraId="07A8833B" w14:textId="66BF262E" w:rsidR="001A5F60" w:rsidRPr="00B677E3" w:rsidRDefault="001A5F60" w:rsidP="0029029E">
      <w:pPr>
        <w:jc w:val="center"/>
        <w:rPr>
          <w:rFonts w:ascii="Arial" w:hAnsi="Arial" w:cs="Arial"/>
          <w:color w:val="000000" w:themeColor="text1"/>
          <w:sz w:val="22"/>
          <w:szCs w:val="22"/>
        </w:rPr>
      </w:pPr>
    </w:p>
    <w:p w14:paraId="4E2891F2" w14:textId="0573C596" w:rsidR="001A5F60" w:rsidRPr="00B677E3" w:rsidRDefault="001A5F60" w:rsidP="0029029E">
      <w:pPr>
        <w:jc w:val="center"/>
        <w:rPr>
          <w:rFonts w:ascii="Arial" w:hAnsi="Arial" w:cs="Arial"/>
          <w:color w:val="000000" w:themeColor="text1"/>
          <w:sz w:val="22"/>
          <w:szCs w:val="22"/>
        </w:rPr>
      </w:pPr>
    </w:p>
    <w:p w14:paraId="456FC8B5" w14:textId="6C73B0F3" w:rsidR="001A5F60" w:rsidRPr="00B677E3" w:rsidRDefault="001A5F60" w:rsidP="0029029E">
      <w:pPr>
        <w:jc w:val="center"/>
        <w:rPr>
          <w:rFonts w:ascii="Arial" w:hAnsi="Arial" w:cs="Arial"/>
          <w:color w:val="000000" w:themeColor="text1"/>
          <w:sz w:val="22"/>
          <w:szCs w:val="22"/>
        </w:rPr>
      </w:pPr>
    </w:p>
    <w:p w14:paraId="2D585B61" w14:textId="31B670E1" w:rsidR="001A5F60" w:rsidRPr="00B677E3" w:rsidRDefault="001A5F60" w:rsidP="0029029E">
      <w:pPr>
        <w:jc w:val="center"/>
        <w:rPr>
          <w:rFonts w:ascii="Arial" w:hAnsi="Arial" w:cs="Arial"/>
          <w:color w:val="000000" w:themeColor="text1"/>
          <w:sz w:val="22"/>
          <w:szCs w:val="22"/>
        </w:rPr>
      </w:pPr>
    </w:p>
    <w:p w14:paraId="38151911" w14:textId="77777777" w:rsidR="00A14AB1" w:rsidRPr="00295064" w:rsidRDefault="00A14AB1" w:rsidP="00A14AB1">
      <w:pPr>
        <w:rPr>
          <w:rFonts w:ascii="Arial" w:hAnsi="Arial" w:cs="Arial"/>
          <w:b/>
          <w:bCs/>
          <w:sz w:val="22"/>
          <w:szCs w:val="22"/>
        </w:rPr>
      </w:pPr>
      <w:r w:rsidRPr="00295064">
        <w:rPr>
          <w:rFonts w:ascii="Arial" w:hAnsi="Arial" w:cs="Arial"/>
          <w:b/>
          <w:bCs/>
          <w:sz w:val="22"/>
          <w:szCs w:val="22"/>
        </w:rPr>
        <w:t>Abstract</w:t>
      </w:r>
    </w:p>
    <w:p w14:paraId="3F153D02" w14:textId="1C6F6E21" w:rsidR="001A5F60" w:rsidRPr="00B677E3" w:rsidRDefault="00A14AB1" w:rsidP="00A14AB1">
      <w:pPr>
        <w:rPr>
          <w:rFonts w:ascii="Arial" w:hAnsi="Arial" w:cs="Arial"/>
          <w:color w:val="000000" w:themeColor="text1"/>
          <w:sz w:val="22"/>
          <w:szCs w:val="22"/>
        </w:rPr>
      </w:pPr>
      <w:r w:rsidRPr="00295064">
        <w:rPr>
          <w:rFonts w:ascii="Arial" w:hAnsi="Arial" w:cs="Arial"/>
          <w:sz w:val="22"/>
          <w:szCs w:val="22"/>
        </w:rPr>
        <w:t xml:space="preserve">This commentary highlights pervasive challenges related to the science of </w:t>
      </w:r>
      <w:r w:rsidRPr="00295064">
        <w:rPr>
          <w:rFonts w:ascii="Arial" w:hAnsi="Arial" w:cs="Arial"/>
          <w:color w:val="000000" w:themeColor="text1"/>
          <w:sz w:val="22"/>
          <w:szCs w:val="22"/>
        </w:rPr>
        <w:t>intellectual and developmental disabilities (IDD), which we often take for granted. We argue that social power asymmetry and entrenched patterns of epistemic injustices undermine our science and call attention to the need to maximize our efforts to undo these unfair practices to enhance future care and research in IDD.</w:t>
      </w:r>
    </w:p>
    <w:p w14:paraId="199412C0" w14:textId="60A0071F" w:rsidR="001A5F60" w:rsidRPr="00B677E3" w:rsidRDefault="001A5F60" w:rsidP="0029029E">
      <w:pPr>
        <w:jc w:val="center"/>
        <w:rPr>
          <w:rFonts w:ascii="Arial" w:hAnsi="Arial" w:cs="Arial"/>
          <w:color w:val="000000" w:themeColor="text1"/>
          <w:sz w:val="22"/>
          <w:szCs w:val="22"/>
        </w:rPr>
      </w:pPr>
    </w:p>
    <w:p w14:paraId="763E1304" w14:textId="466C69BA" w:rsidR="001A5F60" w:rsidRPr="00B677E3" w:rsidRDefault="001A5F60" w:rsidP="0029029E">
      <w:pPr>
        <w:jc w:val="center"/>
        <w:rPr>
          <w:rFonts w:ascii="Arial" w:hAnsi="Arial" w:cs="Arial"/>
          <w:color w:val="000000" w:themeColor="text1"/>
          <w:sz w:val="22"/>
          <w:szCs w:val="22"/>
        </w:rPr>
      </w:pPr>
    </w:p>
    <w:p w14:paraId="4820E65A" w14:textId="3131E61C" w:rsidR="001A5F60" w:rsidRPr="00B677E3" w:rsidRDefault="001A5F60" w:rsidP="0029029E">
      <w:pPr>
        <w:jc w:val="center"/>
        <w:rPr>
          <w:rFonts w:ascii="Arial" w:hAnsi="Arial" w:cs="Arial"/>
          <w:color w:val="000000" w:themeColor="text1"/>
          <w:sz w:val="22"/>
          <w:szCs w:val="22"/>
        </w:rPr>
      </w:pPr>
    </w:p>
    <w:p w14:paraId="62558AB9" w14:textId="06B7D126" w:rsidR="001A5F60" w:rsidRPr="00B677E3" w:rsidRDefault="001A5F60" w:rsidP="0029029E">
      <w:pPr>
        <w:jc w:val="center"/>
        <w:rPr>
          <w:rFonts w:ascii="Arial" w:hAnsi="Arial" w:cs="Arial"/>
          <w:color w:val="000000" w:themeColor="text1"/>
          <w:sz w:val="22"/>
          <w:szCs w:val="22"/>
        </w:rPr>
      </w:pPr>
    </w:p>
    <w:p w14:paraId="54DF4E88" w14:textId="15D4AC4C" w:rsidR="001A5F60" w:rsidRPr="00B677E3" w:rsidRDefault="001A5F60" w:rsidP="0029029E">
      <w:pPr>
        <w:jc w:val="center"/>
        <w:rPr>
          <w:rFonts w:ascii="Arial" w:hAnsi="Arial" w:cs="Arial"/>
          <w:color w:val="000000" w:themeColor="text1"/>
          <w:sz w:val="22"/>
          <w:szCs w:val="22"/>
        </w:rPr>
      </w:pPr>
    </w:p>
    <w:p w14:paraId="1AE2A0E0" w14:textId="03426CDF" w:rsidR="001A5F60" w:rsidRPr="00B677E3" w:rsidRDefault="001A5F60" w:rsidP="0029029E">
      <w:pPr>
        <w:jc w:val="center"/>
        <w:rPr>
          <w:rFonts w:ascii="Arial" w:hAnsi="Arial" w:cs="Arial"/>
          <w:color w:val="000000" w:themeColor="text1"/>
          <w:sz w:val="22"/>
          <w:szCs w:val="22"/>
        </w:rPr>
      </w:pPr>
    </w:p>
    <w:p w14:paraId="26576308" w14:textId="017EF058" w:rsidR="001A5F60" w:rsidRPr="00B677E3" w:rsidRDefault="001A5F60" w:rsidP="0029029E">
      <w:pPr>
        <w:jc w:val="center"/>
        <w:rPr>
          <w:rFonts w:ascii="Arial" w:hAnsi="Arial" w:cs="Arial"/>
          <w:color w:val="000000" w:themeColor="text1"/>
          <w:sz w:val="22"/>
          <w:szCs w:val="22"/>
        </w:rPr>
      </w:pPr>
    </w:p>
    <w:p w14:paraId="7DD7208E" w14:textId="4108D775" w:rsidR="001A5F60" w:rsidRPr="00B677E3" w:rsidRDefault="001A5F60" w:rsidP="0029029E">
      <w:pPr>
        <w:jc w:val="center"/>
        <w:rPr>
          <w:rFonts w:ascii="Arial" w:hAnsi="Arial" w:cs="Arial"/>
          <w:color w:val="000000" w:themeColor="text1"/>
          <w:sz w:val="22"/>
          <w:szCs w:val="22"/>
        </w:rPr>
      </w:pPr>
    </w:p>
    <w:p w14:paraId="0B3E69DD" w14:textId="74700C43" w:rsidR="001A5F60" w:rsidRPr="00B677E3" w:rsidRDefault="001A5F60" w:rsidP="0029029E">
      <w:pPr>
        <w:jc w:val="center"/>
        <w:rPr>
          <w:rFonts w:ascii="Arial" w:hAnsi="Arial" w:cs="Arial"/>
          <w:color w:val="000000" w:themeColor="text1"/>
          <w:sz w:val="22"/>
          <w:szCs w:val="22"/>
        </w:rPr>
      </w:pPr>
    </w:p>
    <w:p w14:paraId="09936366" w14:textId="7658F9AC" w:rsidR="001A5F60" w:rsidRPr="00B677E3" w:rsidRDefault="001A5F60" w:rsidP="0029029E">
      <w:pPr>
        <w:jc w:val="center"/>
        <w:rPr>
          <w:rFonts w:ascii="Arial" w:hAnsi="Arial" w:cs="Arial"/>
          <w:color w:val="000000" w:themeColor="text1"/>
          <w:sz w:val="22"/>
          <w:szCs w:val="22"/>
        </w:rPr>
      </w:pPr>
    </w:p>
    <w:p w14:paraId="4E6F2F79" w14:textId="1A7D15B1" w:rsidR="001A5F60" w:rsidRPr="00B677E3" w:rsidRDefault="001A5F60" w:rsidP="0029029E">
      <w:pPr>
        <w:jc w:val="center"/>
        <w:rPr>
          <w:rFonts w:ascii="Arial" w:hAnsi="Arial" w:cs="Arial"/>
          <w:color w:val="000000" w:themeColor="text1"/>
          <w:sz w:val="22"/>
          <w:szCs w:val="22"/>
        </w:rPr>
      </w:pPr>
    </w:p>
    <w:p w14:paraId="4BB5EDE2" w14:textId="1D73D4FD" w:rsidR="001A5F60" w:rsidRPr="00B677E3" w:rsidRDefault="001A5F60" w:rsidP="0029029E">
      <w:pPr>
        <w:jc w:val="center"/>
        <w:rPr>
          <w:rFonts w:ascii="Arial" w:hAnsi="Arial" w:cs="Arial"/>
          <w:color w:val="000000" w:themeColor="text1"/>
          <w:sz w:val="22"/>
          <w:szCs w:val="22"/>
        </w:rPr>
      </w:pPr>
    </w:p>
    <w:p w14:paraId="7FBEB83C" w14:textId="52AEDD31" w:rsidR="001A5F60" w:rsidRPr="00B677E3" w:rsidRDefault="001A5F60" w:rsidP="0029029E">
      <w:pPr>
        <w:jc w:val="center"/>
        <w:rPr>
          <w:rFonts w:ascii="Arial" w:hAnsi="Arial" w:cs="Arial"/>
          <w:color w:val="000000" w:themeColor="text1"/>
          <w:sz w:val="22"/>
          <w:szCs w:val="22"/>
        </w:rPr>
      </w:pPr>
    </w:p>
    <w:p w14:paraId="19688356" w14:textId="5983283F" w:rsidR="001A5F60" w:rsidRPr="00B677E3" w:rsidRDefault="001A5F60" w:rsidP="0029029E">
      <w:pPr>
        <w:jc w:val="center"/>
        <w:rPr>
          <w:rFonts w:ascii="Arial" w:hAnsi="Arial" w:cs="Arial"/>
          <w:color w:val="000000" w:themeColor="text1"/>
          <w:sz w:val="22"/>
          <w:szCs w:val="22"/>
        </w:rPr>
      </w:pPr>
    </w:p>
    <w:p w14:paraId="17ABE6F6" w14:textId="38C81853" w:rsidR="001A5F60" w:rsidRPr="00B677E3" w:rsidRDefault="001A5F60" w:rsidP="0029029E">
      <w:pPr>
        <w:jc w:val="center"/>
        <w:rPr>
          <w:rFonts w:ascii="Arial" w:hAnsi="Arial" w:cs="Arial"/>
          <w:color w:val="000000" w:themeColor="text1"/>
          <w:sz w:val="22"/>
          <w:szCs w:val="22"/>
        </w:rPr>
      </w:pPr>
    </w:p>
    <w:p w14:paraId="6F5A0164" w14:textId="6AF43FFA" w:rsidR="001A5F60" w:rsidRPr="00B677E3" w:rsidRDefault="001A5F60" w:rsidP="0029029E">
      <w:pPr>
        <w:jc w:val="center"/>
        <w:rPr>
          <w:rFonts w:ascii="Arial" w:hAnsi="Arial" w:cs="Arial"/>
          <w:color w:val="000000" w:themeColor="text1"/>
          <w:sz w:val="22"/>
          <w:szCs w:val="22"/>
        </w:rPr>
      </w:pPr>
    </w:p>
    <w:p w14:paraId="37475454" w14:textId="467AF3C1" w:rsidR="001A5F60" w:rsidRPr="00B677E3" w:rsidRDefault="001A5F60" w:rsidP="0029029E">
      <w:pPr>
        <w:jc w:val="center"/>
        <w:rPr>
          <w:rFonts w:ascii="Arial" w:hAnsi="Arial" w:cs="Arial"/>
          <w:color w:val="000000" w:themeColor="text1"/>
          <w:sz w:val="22"/>
          <w:szCs w:val="22"/>
        </w:rPr>
      </w:pPr>
    </w:p>
    <w:p w14:paraId="63305191" w14:textId="4FB6172B" w:rsidR="001A5F60" w:rsidRPr="00B677E3" w:rsidRDefault="001A5F60" w:rsidP="008275FD">
      <w:pPr>
        <w:rPr>
          <w:rFonts w:ascii="Arial" w:hAnsi="Arial" w:cs="Arial"/>
          <w:color w:val="000000" w:themeColor="text1"/>
          <w:sz w:val="22"/>
          <w:szCs w:val="22"/>
        </w:rPr>
      </w:pPr>
    </w:p>
    <w:p w14:paraId="47E66010" w14:textId="40A83991" w:rsidR="00031437" w:rsidRDefault="00BC612E" w:rsidP="00E701AD">
      <w:pPr>
        <w:spacing w:line="480" w:lineRule="auto"/>
        <w:rPr>
          <w:rFonts w:ascii="Arial" w:hAnsi="Arial" w:cs="Arial"/>
          <w:color w:val="000000" w:themeColor="text1"/>
          <w:sz w:val="22"/>
          <w:szCs w:val="22"/>
        </w:rPr>
      </w:pPr>
      <w:r w:rsidRPr="00B677E3">
        <w:rPr>
          <w:rFonts w:ascii="Arial" w:hAnsi="Arial" w:cs="Arial"/>
          <w:color w:val="000000" w:themeColor="text1"/>
          <w:sz w:val="22"/>
          <w:szCs w:val="22"/>
        </w:rPr>
        <w:lastRenderedPageBreak/>
        <w:t xml:space="preserve">Despite </w:t>
      </w:r>
      <w:r w:rsidR="00454178" w:rsidRPr="00B677E3">
        <w:rPr>
          <w:rFonts w:ascii="Arial" w:hAnsi="Arial" w:cs="Arial"/>
          <w:color w:val="000000" w:themeColor="text1"/>
          <w:sz w:val="22"/>
          <w:szCs w:val="22"/>
        </w:rPr>
        <w:t xml:space="preserve">considerable </w:t>
      </w:r>
      <w:r w:rsidRPr="00B677E3">
        <w:rPr>
          <w:rFonts w:ascii="Arial" w:hAnsi="Arial" w:cs="Arial"/>
          <w:color w:val="000000" w:themeColor="text1"/>
          <w:sz w:val="22"/>
          <w:szCs w:val="22"/>
        </w:rPr>
        <w:t>progress in intellectual and developmental disabilities (IDD) research over the past</w:t>
      </w:r>
      <w:r w:rsidR="005C0585" w:rsidRPr="00B677E3">
        <w:rPr>
          <w:rFonts w:ascii="Arial" w:hAnsi="Arial" w:cs="Arial"/>
          <w:color w:val="000000" w:themeColor="text1"/>
          <w:sz w:val="22"/>
          <w:szCs w:val="22"/>
        </w:rPr>
        <w:t xml:space="preserve"> few</w:t>
      </w:r>
      <w:r w:rsidRPr="00B677E3">
        <w:rPr>
          <w:rFonts w:ascii="Arial" w:hAnsi="Arial" w:cs="Arial"/>
          <w:color w:val="000000" w:themeColor="text1"/>
          <w:sz w:val="22"/>
          <w:szCs w:val="22"/>
        </w:rPr>
        <w:t xml:space="preserve"> decades</w:t>
      </w:r>
      <w:r w:rsidR="008A4D2A">
        <w:rPr>
          <w:rFonts w:ascii="Arial" w:hAnsi="Arial" w:cs="Arial"/>
          <w:color w:val="000000" w:themeColor="text1"/>
          <w:sz w:val="22"/>
          <w:szCs w:val="22"/>
        </w:rPr>
        <w:t xml:space="preserve"> (</w:t>
      </w:r>
      <w:proofErr w:type="spellStart"/>
      <w:r w:rsidR="008A4D2A">
        <w:rPr>
          <w:rFonts w:ascii="Arial" w:hAnsi="Arial" w:cs="Arial"/>
          <w:color w:val="000000" w:themeColor="text1"/>
          <w:sz w:val="22"/>
          <w:szCs w:val="22"/>
        </w:rPr>
        <w:t>Schalock</w:t>
      </w:r>
      <w:proofErr w:type="spellEnd"/>
      <w:r w:rsidR="008A4D2A">
        <w:rPr>
          <w:rFonts w:ascii="Arial" w:hAnsi="Arial" w:cs="Arial"/>
          <w:color w:val="000000" w:themeColor="text1"/>
          <w:sz w:val="22"/>
          <w:szCs w:val="22"/>
        </w:rPr>
        <w:t xml:space="preserve"> et al., 2021; </w:t>
      </w:r>
      <w:proofErr w:type="spellStart"/>
      <w:r w:rsidR="008A4D2A">
        <w:rPr>
          <w:rFonts w:ascii="Arial" w:hAnsi="Arial" w:cs="Arial"/>
          <w:color w:val="000000" w:themeColor="text1"/>
          <w:sz w:val="22"/>
          <w:szCs w:val="22"/>
        </w:rPr>
        <w:t>Schalock</w:t>
      </w:r>
      <w:proofErr w:type="spellEnd"/>
      <w:r w:rsidR="008A4D2A">
        <w:rPr>
          <w:rFonts w:ascii="Arial" w:hAnsi="Arial" w:cs="Arial"/>
          <w:color w:val="000000" w:themeColor="text1"/>
          <w:sz w:val="22"/>
          <w:szCs w:val="22"/>
        </w:rPr>
        <w:t xml:space="preserve"> &amp; Verdugo, 2019)</w:t>
      </w:r>
      <w:r w:rsidR="007370B2">
        <w:rPr>
          <w:rFonts w:ascii="Arial" w:hAnsi="Arial" w:cs="Arial"/>
          <w:color w:val="000000" w:themeColor="text1"/>
          <w:sz w:val="22"/>
          <w:szCs w:val="22"/>
        </w:rPr>
        <w:t>,</w:t>
      </w:r>
      <w:r w:rsidRPr="00B677E3">
        <w:rPr>
          <w:rFonts w:ascii="Arial" w:hAnsi="Arial" w:cs="Arial"/>
          <w:color w:val="000000" w:themeColor="text1"/>
          <w:sz w:val="22"/>
          <w:szCs w:val="22"/>
        </w:rPr>
        <w:t xml:space="preserve"> </w:t>
      </w:r>
      <w:r w:rsidR="004850F6" w:rsidRPr="00B677E3">
        <w:rPr>
          <w:rFonts w:ascii="Arial" w:hAnsi="Arial" w:cs="Arial"/>
          <w:color w:val="000000" w:themeColor="text1"/>
          <w:sz w:val="22"/>
          <w:szCs w:val="22"/>
        </w:rPr>
        <w:t xml:space="preserve">social </w:t>
      </w:r>
      <w:r w:rsidR="0078526F" w:rsidRPr="00B677E3">
        <w:rPr>
          <w:rFonts w:ascii="Arial" w:hAnsi="Arial" w:cs="Arial"/>
          <w:color w:val="000000" w:themeColor="text1"/>
          <w:sz w:val="22"/>
          <w:szCs w:val="22"/>
        </w:rPr>
        <w:t xml:space="preserve">power asymmetry and </w:t>
      </w:r>
      <w:r w:rsidR="008177E2" w:rsidRPr="00B677E3">
        <w:rPr>
          <w:rFonts w:ascii="Arial" w:hAnsi="Arial" w:cs="Arial"/>
          <w:color w:val="000000" w:themeColor="text1"/>
          <w:sz w:val="22"/>
          <w:szCs w:val="22"/>
        </w:rPr>
        <w:t xml:space="preserve">entrenched patterns of </w:t>
      </w:r>
      <w:r w:rsidR="00E243FC" w:rsidRPr="00B677E3">
        <w:rPr>
          <w:rFonts w:ascii="Arial" w:hAnsi="Arial" w:cs="Arial"/>
          <w:color w:val="000000" w:themeColor="text1"/>
          <w:sz w:val="22"/>
          <w:szCs w:val="22"/>
        </w:rPr>
        <w:t>epistemic injustice</w:t>
      </w:r>
      <w:r w:rsidR="008A4D2A">
        <w:rPr>
          <w:rFonts w:ascii="Arial" w:hAnsi="Arial" w:cs="Arial"/>
          <w:color w:val="000000" w:themeColor="text1"/>
          <w:sz w:val="22"/>
          <w:szCs w:val="22"/>
        </w:rPr>
        <w:t xml:space="preserve"> (Crichton et al., 2017; Fricker, 2007; Scully, 2018)</w:t>
      </w:r>
      <w:r w:rsidR="007370B2">
        <w:rPr>
          <w:rFonts w:ascii="Arial" w:hAnsi="Arial" w:cs="Arial"/>
          <w:color w:val="000000" w:themeColor="text1"/>
          <w:sz w:val="22"/>
          <w:szCs w:val="22"/>
        </w:rPr>
        <w:t xml:space="preserve"> </w:t>
      </w:r>
      <w:proofErr w:type="gramStart"/>
      <w:r w:rsidR="00454178" w:rsidRPr="00B677E3">
        <w:rPr>
          <w:rFonts w:ascii="Arial" w:hAnsi="Arial" w:cs="Arial"/>
          <w:color w:val="000000" w:themeColor="text1"/>
          <w:sz w:val="22"/>
          <w:szCs w:val="22"/>
        </w:rPr>
        <w:t xml:space="preserve">still </w:t>
      </w:r>
      <w:r w:rsidR="006A3D58" w:rsidRPr="00B677E3">
        <w:rPr>
          <w:rFonts w:ascii="Arial" w:hAnsi="Arial" w:cs="Arial"/>
          <w:color w:val="000000" w:themeColor="text1"/>
          <w:sz w:val="22"/>
          <w:szCs w:val="22"/>
        </w:rPr>
        <w:t>persist</w:t>
      </w:r>
      <w:proofErr w:type="gramEnd"/>
      <w:r w:rsidR="004850F6" w:rsidRPr="00B677E3">
        <w:rPr>
          <w:rFonts w:ascii="Arial" w:hAnsi="Arial" w:cs="Arial"/>
          <w:color w:val="000000" w:themeColor="text1"/>
          <w:sz w:val="22"/>
          <w:szCs w:val="22"/>
        </w:rPr>
        <w:t xml:space="preserve"> </w:t>
      </w:r>
      <w:r w:rsidR="001B3BDD" w:rsidRPr="00B677E3">
        <w:rPr>
          <w:rFonts w:ascii="Arial" w:hAnsi="Arial" w:cs="Arial"/>
          <w:color w:val="000000" w:themeColor="text1"/>
          <w:sz w:val="22"/>
          <w:szCs w:val="22"/>
        </w:rPr>
        <w:t xml:space="preserve">and drive much of the current thinking </w:t>
      </w:r>
      <w:r w:rsidRPr="00B677E3">
        <w:rPr>
          <w:rFonts w:ascii="Arial" w:hAnsi="Arial" w:cs="Arial"/>
          <w:color w:val="000000" w:themeColor="text1"/>
          <w:sz w:val="22"/>
          <w:szCs w:val="22"/>
        </w:rPr>
        <w:t>with</w:t>
      </w:r>
      <w:r w:rsidR="004850F6" w:rsidRPr="00B677E3">
        <w:rPr>
          <w:rFonts w:ascii="Arial" w:hAnsi="Arial" w:cs="Arial"/>
          <w:color w:val="000000" w:themeColor="text1"/>
          <w:sz w:val="22"/>
          <w:szCs w:val="22"/>
        </w:rPr>
        <w:t>in</w:t>
      </w:r>
      <w:r w:rsidRPr="00B677E3">
        <w:rPr>
          <w:rFonts w:ascii="Arial" w:hAnsi="Arial" w:cs="Arial"/>
          <w:color w:val="000000" w:themeColor="text1"/>
          <w:sz w:val="22"/>
          <w:szCs w:val="22"/>
        </w:rPr>
        <w:t xml:space="preserve"> the </w:t>
      </w:r>
      <w:r w:rsidR="004850F6" w:rsidRPr="00B677E3">
        <w:rPr>
          <w:rFonts w:ascii="Arial" w:hAnsi="Arial" w:cs="Arial"/>
          <w:color w:val="000000" w:themeColor="text1"/>
          <w:sz w:val="22"/>
          <w:szCs w:val="22"/>
        </w:rPr>
        <w:t>IDD research</w:t>
      </w:r>
      <w:r w:rsidRPr="00B677E3">
        <w:rPr>
          <w:rFonts w:ascii="Arial" w:hAnsi="Arial" w:cs="Arial"/>
          <w:color w:val="000000" w:themeColor="text1"/>
          <w:sz w:val="22"/>
          <w:szCs w:val="22"/>
        </w:rPr>
        <w:t xml:space="preserve"> ecosystem</w:t>
      </w:r>
      <w:r w:rsidR="008A4D2A">
        <w:rPr>
          <w:rFonts w:ascii="Arial" w:hAnsi="Arial" w:cs="Arial"/>
          <w:color w:val="000000" w:themeColor="text1"/>
          <w:sz w:val="22"/>
          <w:szCs w:val="22"/>
        </w:rPr>
        <w:t xml:space="preserve"> (Johnson et al., 2021)</w:t>
      </w:r>
      <w:r w:rsidR="0078526F" w:rsidRPr="00B677E3">
        <w:rPr>
          <w:rFonts w:ascii="Arial" w:hAnsi="Arial" w:cs="Arial"/>
          <w:color w:val="000000" w:themeColor="text1"/>
          <w:sz w:val="22"/>
          <w:szCs w:val="22"/>
        </w:rPr>
        <w:t>.</w:t>
      </w:r>
      <w:r w:rsidRPr="00B677E3">
        <w:rPr>
          <w:rFonts w:ascii="Arial" w:hAnsi="Arial" w:cs="Arial"/>
          <w:color w:val="000000" w:themeColor="text1"/>
          <w:sz w:val="22"/>
          <w:szCs w:val="22"/>
        </w:rPr>
        <w:t xml:space="preserve"> </w:t>
      </w:r>
      <w:r w:rsidR="0078526F" w:rsidRPr="00B677E3">
        <w:rPr>
          <w:rFonts w:ascii="Arial" w:hAnsi="Arial" w:cs="Arial"/>
          <w:color w:val="000000" w:themeColor="text1"/>
          <w:sz w:val="22"/>
          <w:szCs w:val="22"/>
        </w:rPr>
        <w:t>Un</w:t>
      </w:r>
      <w:r w:rsidR="009D763C" w:rsidRPr="00B677E3">
        <w:rPr>
          <w:rFonts w:ascii="Arial" w:hAnsi="Arial" w:cs="Arial"/>
          <w:color w:val="000000" w:themeColor="text1"/>
          <w:sz w:val="22"/>
          <w:szCs w:val="22"/>
        </w:rPr>
        <w:t xml:space="preserve">like the field of global health where </w:t>
      </w:r>
      <w:r w:rsidR="00794991" w:rsidRPr="00B677E3">
        <w:rPr>
          <w:rFonts w:ascii="Arial" w:hAnsi="Arial" w:cs="Arial"/>
          <w:color w:val="000000" w:themeColor="text1"/>
          <w:sz w:val="22"/>
          <w:szCs w:val="22"/>
        </w:rPr>
        <w:t>these issues</w:t>
      </w:r>
      <w:r w:rsidR="009D763C" w:rsidRPr="00B677E3">
        <w:rPr>
          <w:rFonts w:ascii="Arial" w:hAnsi="Arial" w:cs="Arial"/>
          <w:color w:val="000000" w:themeColor="text1"/>
          <w:sz w:val="22"/>
          <w:szCs w:val="22"/>
        </w:rPr>
        <w:t xml:space="preserve"> are </w:t>
      </w:r>
      <w:r w:rsidR="00794991" w:rsidRPr="00B677E3">
        <w:rPr>
          <w:rFonts w:ascii="Arial" w:hAnsi="Arial" w:cs="Arial"/>
          <w:color w:val="000000" w:themeColor="text1"/>
          <w:sz w:val="22"/>
          <w:szCs w:val="22"/>
        </w:rPr>
        <w:t xml:space="preserve">discussed </w:t>
      </w:r>
      <w:proofErr w:type="gramStart"/>
      <w:r w:rsidR="00794991" w:rsidRPr="00B677E3">
        <w:rPr>
          <w:rFonts w:ascii="Arial" w:hAnsi="Arial" w:cs="Arial"/>
          <w:color w:val="000000" w:themeColor="text1"/>
          <w:sz w:val="22"/>
          <w:szCs w:val="22"/>
        </w:rPr>
        <w:t xml:space="preserve">on </w:t>
      </w:r>
      <w:r w:rsidR="008275FD" w:rsidRPr="00B677E3">
        <w:rPr>
          <w:rFonts w:ascii="Arial" w:hAnsi="Arial" w:cs="Arial"/>
          <w:color w:val="000000" w:themeColor="text1"/>
          <w:sz w:val="22"/>
          <w:szCs w:val="22"/>
        </w:rPr>
        <w:t xml:space="preserve">a </w:t>
      </w:r>
      <w:r w:rsidR="00794991" w:rsidRPr="00B677E3">
        <w:rPr>
          <w:rFonts w:ascii="Arial" w:hAnsi="Arial" w:cs="Arial"/>
          <w:color w:val="000000" w:themeColor="text1"/>
          <w:sz w:val="22"/>
          <w:szCs w:val="22"/>
        </w:rPr>
        <w:t>daily basis</w:t>
      </w:r>
      <w:proofErr w:type="gramEnd"/>
      <w:r w:rsidR="008A4D2A">
        <w:rPr>
          <w:rFonts w:ascii="Arial" w:hAnsi="Arial" w:cs="Arial"/>
          <w:color w:val="000000" w:themeColor="text1"/>
          <w:sz w:val="22"/>
          <w:szCs w:val="22"/>
        </w:rPr>
        <w:t xml:space="preserve"> (</w:t>
      </w:r>
      <w:proofErr w:type="spellStart"/>
      <w:r w:rsidR="008A4D2A">
        <w:rPr>
          <w:rFonts w:ascii="Arial" w:hAnsi="Arial" w:cs="Arial"/>
          <w:color w:val="000000" w:themeColor="text1"/>
          <w:sz w:val="22"/>
          <w:szCs w:val="22"/>
        </w:rPr>
        <w:t>Bhakuni</w:t>
      </w:r>
      <w:proofErr w:type="spellEnd"/>
      <w:r w:rsidR="008A4D2A">
        <w:rPr>
          <w:rFonts w:ascii="Arial" w:hAnsi="Arial" w:cs="Arial"/>
          <w:color w:val="000000" w:themeColor="text1"/>
          <w:sz w:val="22"/>
          <w:szCs w:val="22"/>
        </w:rPr>
        <w:t xml:space="preserve"> &amp; Abimbola, 2021)</w:t>
      </w:r>
      <w:r w:rsidR="007370B2">
        <w:rPr>
          <w:rFonts w:ascii="Arial" w:hAnsi="Arial" w:cs="Arial"/>
          <w:color w:val="000000" w:themeColor="text1"/>
          <w:sz w:val="22"/>
          <w:szCs w:val="22"/>
        </w:rPr>
        <w:t>,</w:t>
      </w:r>
      <w:r w:rsidR="00794991" w:rsidRPr="00B677E3">
        <w:rPr>
          <w:rFonts w:ascii="Arial" w:hAnsi="Arial" w:cs="Arial"/>
          <w:color w:val="000000" w:themeColor="text1"/>
          <w:sz w:val="22"/>
          <w:szCs w:val="22"/>
        </w:rPr>
        <w:t xml:space="preserve"> epistemic injustice and </w:t>
      </w:r>
      <w:r w:rsidR="009D763C" w:rsidRPr="00B677E3">
        <w:rPr>
          <w:rFonts w:ascii="Arial" w:hAnsi="Arial" w:cs="Arial"/>
          <w:color w:val="000000" w:themeColor="text1"/>
          <w:sz w:val="22"/>
          <w:szCs w:val="22"/>
        </w:rPr>
        <w:t>social inequit</w:t>
      </w:r>
      <w:r w:rsidR="00794991" w:rsidRPr="00B677E3">
        <w:rPr>
          <w:rFonts w:ascii="Arial" w:hAnsi="Arial" w:cs="Arial"/>
          <w:color w:val="000000" w:themeColor="text1"/>
          <w:sz w:val="22"/>
          <w:szCs w:val="22"/>
        </w:rPr>
        <w:t xml:space="preserve">ies </w:t>
      </w:r>
      <w:r w:rsidR="009D763C" w:rsidRPr="00B677E3">
        <w:rPr>
          <w:rFonts w:ascii="Arial" w:hAnsi="Arial" w:cs="Arial"/>
          <w:color w:val="000000" w:themeColor="text1"/>
          <w:sz w:val="22"/>
          <w:szCs w:val="22"/>
        </w:rPr>
        <w:t>ha</w:t>
      </w:r>
      <w:r w:rsidR="00794991" w:rsidRPr="00B677E3">
        <w:rPr>
          <w:rFonts w:ascii="Arial" w:hAnsi="Arial" w:cs="Arial"/>
          <w:color w:val="000000" w:themeColor="text1"/>
          <w:sz w:val="22"/>
          <w:szCs w:val="22"/>
        </w:rPr>
        <w:t>ve</w:t>
      </w:r>
      <w:r w:rsidR="009D763C" w:rsidRPr="00B677E3">
        <w:rPr>
          <w:rFonts w:ascii="Arial" w:hAnsi="Arial" w:cs="Arial"/>
          <w:color w:val="000000" w:themeColor="text1"/>
          <w:sz w:val="22"/>
          <w:szCs w:val="22"/>
        </w:rPr>
        <w:t xml:space="preserve"> </w:t>
      </w:r>
      <w:r w:rsidR="0078526F" w:rsidRPr="00B677E3">
        <w:rPr>
          <w:rFonts w:ascii="Arial" w:hAnsi="Arial" w:cs="Arial"/>
          <w:color w:val="000000" w:themeColor="text1"/>
          <w:sz w:val="22"/>
          <w:szCs w:val="22"/>
        </w:rPr>
        <w:t xml:space="preserve">received </w:t>
      </w:r>
      <w:r w:rsidR="008275FD" w:rsidRPr="00B677E3">
        <w:rPr>
          <w:rFonts w:ascii="Arial" w:hAnsi="Arial" w:cs="Arial"/>
          <w:color w:val="000000" w:themeColor="text1"/>
          <w:sz w:val="22"/>
          <w:szCs w:val="22"/>
        </w:rPr>
        <w:t xml:space="preserve">less </w:t>
      </w:r>
      <w:r w:rsidR="009D763C" w:rsidRPr="00B677E3">
        <w:rPr>
          <w:rFonts w:ascii="Arial" w:hAnsi="Arial" w:cs="Arial"/>
          <w:color w:val="000000" w:themeColor="text1"/>
          <w:sz w:val="22"/>
          <w:szCs w:val="22"/>
        </w:rPr>
        <w:t>attention in IDD research</w:t>
      </w:r>
      <w:r w:rsidR="0078526F" w:rsidRPr="00B677E3">
        <w:rPr>
          <w:rFonts w:ascii="Arial" w:hAnsi="Arial" w:cs="Arial"/>
          <w:color w:val="000000" w:themeColor="text1"/>
          <w:sz w:val="22"/>
          <w:szCs w:val="22"/>
        </w:rPr>
        <w:t xml:space="preserve">. </w:t>
      </w:r>
      <w:r w:rsidR="0087688F" w:rsidRPr="00B677E3">
        <w:rPr>
          <w:rFonts w:ascii="Arial" w:hAnsi="Arial" w:cs="Arial"/>
          <w:color w:val="000000" w:themeColor="text1"/>
          <w:sz w:val="22"/>
          <w:szCs w:val="22"/>
        </w:rPr>
        <w:t xml:space="preserve">The target article </w:t>
      </w:r>
      <w:r w:rsidR="00C850AF" w:rsidRPr="00B677E3">
        <w:rPr>
          <w:rFonts w:ascii="Arial" w:hAnsi="Arial" w:cs="Arial"/>
          <w:color w:val="000000" w:themeColor="text1"/>
          <w:sz w:val="22"/>
          <w:szCs w:val="22"/>
        </w:rPr>
        <w:t xml:space="preserve">by </w:t>
      </w:r>
      <w:proofErr w:type="spellStart"/>
      <w:r w:rsidR="00C850AF" w:rsidRPr="00B677E3">
        <w:rPr>
          <w:rFonts w:ascii="Arial" w:hAnsi="Arial" w:cs="Arial"/>
          <w:color w:val="000000" w:themeColor="text1"/>
          <w:sz w:val="22"/>
          <w:szCs w:val="22"/>
        </w:rPr>
        <w:t>Kover</w:t>
      </w:r>
      <w:proofErr w:type="spellEnd"/>
      <w:r w:rsidR="00C850AF" w:rsidRPr="00B677E3">
        <w:rPr>
          <w:rFonts w:ascii="Arial" w:hAnsi="Arial" w:cs="Arial"/>
          <w:color w:val="000000" w:themeColor="text1"/>
          <w:sz w:val="22"/>
          <w:szCs w:val="22"/>
        </w:rPr>
        <w:t xml:space="preserve"> and </w:t>
      </w:r>
      <w:proofErr w:type="spellStart"/>
      <w:r w:rsidR="00C850AF" w:rsidRPr="00B677E3">
        <w:rPr>
          <w:rFonts w:ascii="Arial" w:hAnsi="Arial" w:cs="Arial"/>
          <w:color w:val="000000" w:themeColor="text1"/>
          <w:sz w:val="22"/>
          <w:szCs w:val="22"/>
        </w:rPr>
        <w:t>Abbeduto</w:t>
      </w:r>
      <w:proofErr w:type="spellEnd"/>
      <w:r w:rsidR="00C850AF" w:rsidRPr="00B677E3">
        <w:rPr>
          <w:rFonts w:ascii="Arial" w:hAnsi="Arial" w:cs="Arial"/>
          <w:color w:val="000000" w:themeColor="text1"/>
          <w:sz w:val="22"/>
          <w:szCs w:val="22"/>
          <w:vertAlign w:val="superscript"/>
        </w:rPr>
        <w:t xml:space="preserve"> </w:t>
      </w:r>
      <w:r w:rsidR="00C850AF" w:rsidRPr="00B677E3">
        <w:rPr>
          <w:rFonts w:ascii="Arial" w:hAnsi="Arial" w:cs="Arial"/>
          <w:color w:val="000000" w:themeColor="text1"/>
          <w:sz w:val="22"/>
          <w:szCs w:val="22"/>
        </w:rPr>
        <w:t>does a</w:t>
      </w:r>
      <w:r w:rsidR="0087688F" w:rsidRPr="00B677E3">
        <w:rPr>
          <w:rFonts w:ascii="Arial" w:hAnsi="Arial" w:cs="Arial"/>
          <w:color w:val="000000" w:themeColor="text1"/>
          <w:sz w:val="22"/>
          <w:szCs w:val="22"/>
        </w:rPr>
        <w:t>n</w:t>
      </w:r>
      <w:r w:rsidR="00C850AF" w:rsidRPr="00B677E3">
        <w:rPr>
          <w:rFonts w:ascii="Arial" w:hAnsi="Arial" w:cs="Arial"/>
          <w:color w:val="000000" w:themeColor="text1"/>
          <w:sz w:val="22"/>
          <w:szCs w:val="22"/>
        </w:rPr>
        <w:t xml:space="preserve"> </w:t>
      </w:r>
      <w:r w:rsidR="0087688F" w:rsidRPr="00B677E3">
        <w:rPr>
          <w:rFonts w:ascii="Arial" w:hAnsi="Arial" w:cs="Arial"/>
          <w:color w:val="000000" w:themeColor="text1"/>
          <w:sz w:val="22"/>
          <w:szCs w:val="22"/>
        </w:rPr>
        <w:t xml:space="preserve">admirable </w:t>
      </w:r>
      <w:r w:rsidR="00C850AF" w:rsidRPr="00B677E3">
        <w:rPr>
          <w:rFonts w:ascii="Arial" w:hAnsi="Arial" w:cs="Arial"/>
          <w:color w:val="000000" w:themeColor="text1"/>
          <w:sz w:val="22"/>
          <w:szCs w:val="22"/>
        </w:rPr>
        <w:t xml:space="preserve">job by cataloging </w:t>
      </w:r>
      <w:r w:rsidR="0007781C" w:rsidRPr="00B677E3">
        <w:rPr>
          <w:rFonts w:ascii="Arial" w:hAnsi="Arial" w:cs="Arial"/>
          <w:color w:val="000000" w:themeColor="text1"/>
          <w:sz w:val="22"/>
          <w:szCs w:val="22"/>
        </w:rPr>
        <w:t xml:space="preserve">and </w:t>
      </w:r>
      <w:r w:rsidR="00626A64" w:rsidRPr="00B677E3">
        <w:rPr>
          <w:rFonts w:ascii="Arial" w:hAnsi="Arial" w:cs="Arial"/>
          <w:color w:val="000000" w:themeColor="text1"/>
          <w:sz w:val="22"/>
          <w:szCs w:val="22"/>
        </w:rPr>
        <w:t xml:space="preserve">reflecting on </w:t>
      </w:r>
      <w:r w:rsidR="008275FD" w:rsidRPr="00B677E3">
        <w:rPr>
          <w:rFonts w:ascii="Arial" w:hAnsi="Arial" w:cs="Arial"/>
          <w:color w:val="000000" w:themeColor="text1"/>
          <w:sz w:val="22"/>
          <w:szCs w:val="22"/>
        </w:rPr>
        <w:t>many</w:t>
      </w:r>
      <w:r w:rsidR="0007781C" w:rsidRPr="00B677E3">
        <w:rPr>
          <w:rFonts w:ascii="Arial" w:hAnsi="Arial" w:cs="Arial"/>
          <w:color w:val="000000" w:themeColor="text1"/>
          <w:sz w:val="22"/>
          <w:szCs w:val="22"/>
        </w:rPr>
        <w:t xml:space="preserve"> </w:t>
      </w:r>
      <w:r w:rsidR="00C850AF" w:rsidRPr="00B677E3">
        <w:rPr>
          <w:rFonts w:ascii="Arial" w:hAnsi="Arial" w:cs="Arial"/>
          <w:color w:val="000000" w:themeColor="text1"/>
          <w:sz w:val="22"/>
          <w:szCs w:val="22"/>
        </w:rPr>
        <w:t>uncomfortable</w:t>
      </w:r>
      <w:r w:rsidR="0007781C" w:rsidRPr="00B677E3">
        <w:rPr>
          <w:rFonts w:ascii="Arial" w:hAnsi="Arial" w:cs="Arial"/>
          <w:color w:val="000000" w:themeColor="text1"/>
          <w:sz w:val="22"/>
          <w:szCs w:val="22"/>
        </w:rPr>
        <w:t xml:space="preserve"> </w:t>
      </w:r>
      <w:r w:rsidR="00F862FA" w:rsidRPr="00B677E3">
        <w:rPr>
          <w:rFonts w:ascii="Arial" w:hAnsi="Arial" w:cs="Arial"/>
          <w:color w:val="000000" w:themeColor="text1"/>
          <w:sz w:val="22"/>
          <w:szCs w:val="22"/>
        </w:rPr>
        <w:t xml:space="preserve">sources of epistemic injustice or inequity </w:t>
      </w:r>
      <w:r w:rsidR="0007781C" w:rsidRPr="00B677E3">
        <w:rPr>
          <w:rFonts w:ascii="Arial" w:hAnsi="Arial" w:cs="Arial"/>
          <w:color w:val="000000" w:themeColor="text1"/>
          <w:sz w:val="22"/>
          <w:szCs w:val="22"/>
        </w:rPr>
        <w:t xml:space="preserve">in our field. </w:t>
      </w:r>
    </w:p>
    <w:p w14:paraId="3447E6C9" w14:textId="42A33ED5" w:rsidR="00031437" w:rsidRDefault="00C850AF" w:rsidP="00031437">
      <w:pPr>
        <w:spacing w:line="480" w:lineRule="auto"/>
        <w:ind w:firstLine="360"/>
        <w:rPr>
          <w:rFonts w:ascii="Arial" w:hAnsi="Arial" w:cs="Arial"/>
          <w:color w:val="000000" w:themeColor="text1"/>
          <w:sz w:val="22"/>
          <w:szCs w:val="22"/>
        </w:rPr>
      </w:pPr>
      <w:r w:rsidRPr="00B677E3">
        <w:rPr>
          <w:rFonts w:ascii="Arial" w:hAnsi="Arial" w:cs="Arial"/>
          <w:color w:val="000000" w:themeColor="text1"/>
          <w:sz w:val="22"/>
          <w:szCs w:val="22"/>
        </w:rPr>
        <w:t xml:space="preserve">The </w:t>
      </w:r>
      <w:r w:rsidR="00E41D77" w:rsidRPr="00B677E3">
        <w:rPr>
          <w:rFonts w:ascii="Arial" w:hAnsi="Arial" w:cs="Arial"/>
          <w:color w:val="000000" w:themeColor="text1"/>
          <w:sz w:val="22"/>
          <w:szCs w:val="22"/>
        </w:rPr>
        <w:t xml:space="preserve">authors provide a thought-provoking account of the </w:t>
      </w:r>
      <w:r w:rsidR="008966B5" w:rsidRPr="00B677E3">
        <w:rPr>
          <w:rFonts w:ascii="Arial" w:hAnsi="Arial" w:cs="Arial"/>
          <w:color w:val="000000" w:themeColor="text1"/>
          <w:sz w:val="22"/>
          <w:szCs w:val="22"/>
        </w:rPr>
        <w:t xml:space="preserve">major </w:t>
      </w:r>
      <w:r w:rsidR="00031437" w:rsidRPr="00B677E3">
        <w:rPr>
          <w:rFonts w:ascii="Arial" w:hAnsi="Arial" w:cs="Arial"/>
          <w:color w:val="000000" w:themeColor="text1"/>
          <w:sz w:val="22"/>
          <w:szCs w:val="22"/>
        </w:rPr>
        <w:t>challenges and</w:t>
      </w:r>
      <w:r w:rsidR="008966B5" w:rsidRPr="00B677E3">
        <w:rPr>
          <w:rFonts w:ascii="Arial" w:hAnsi="Arial" w:cs="Arial"/>
          <w:color w:val="000000" w:themeColor="text1"/>
          <w:sz w:val="22"/>
          <w:szCs w:val="22"/>
        </w:rPr>
        <w:t xml:space="preserve"> </w:t>
      </w:r>
      <w:r w:rsidR="00626A64" w:rsidRPr="00B677E3">
        <w:rPr>
          <w:rFonts w:ascii="Arial" w:hAnsi="Arial" w:cs="Arial"/>
          <w:color w:val="000000" w:themeColor="text1"/>
          <w:sz w:val="22"/>
          <w:szCs w:val="22"/>
        </w:rPr>
        <w:t xml:space="preserve">recommend a framework </w:t>
      </w:r>
      <w:r w:rsidR="008966B5" w:rsidRPr="00B677E3">
        <w:rPr>
          <w:rFonts w:ascii="Arial" w:hAnsi="Arial" w:cs="Arial"/>
          <w:color w:val="000000" w:themeColor="text1"/>
          <w:sz w:val="22"/>
          <w:szCs w:val="22"/>
        </w:rPr>
        <w:t xml:space="preserve">to </w:t>
      </w:r>
      <w:r w:rsidR="00626A64" w:rsidRPr="00B677E3">
        <w:rPr>
          <w:rFonts w:ascii="Arial" w:hAnsi="Arial" w:cs="Arial"/>
          <w:color w:val="000000" w:themeColor="text1"/>
          <w:sz w:val="22"/>
          <w:szCs w:val="22"/>
        </w:rPr>
        <w:t xml:space="preserve">stimulate conversations and solutions </w:t>
      </w:r>
      <w:r w:rsidR="008966B5" w:rsidRPr="00B677E3">
        <w:rPr>
          <w:rFonts w:ascii="Arial" w:hAnsi="Arial" w:cs="Arial"/>
          <w:color w:val="000000" w:themeColor="text1"/>
          <w:sz w:val="22"/>
          <w:szCs w:val="22"/>
        </w:rPr>
        <w:t xml:space="preserve">to </w:t>
      </w:r>
      <w:r w:rsidR="00626A64" w:rsidRPr="00B677E3">
        <w:rPr>
          <w:rFonts w:ascii="Arial" w:hAnsi="Arial" w:cs="Arial"/>
          <w:color w:val="000000" w:themeColor="text1"/>
          <w:sz w:val="22"/>
          <w:szCs w:val="22"/>
        </w:rPr>
        <w:t xml:space="preserve">promote </w:t>
      </w:r>
      <w:r w:rsidR="008966B5" w:rsidRPr="00B677E3">
        <w:rPr>
          <w:rFonts w:ascii="Arial" w:hAnsi="Arial" w:cs="Arial"/>
          <w:color w:val="000000" w:themeColor="text1"/>
          <w:sz w:val="22"/>
          <w:szCs w:val="22"/>
        </w:rPr>
        <w:t xml:space="preserve">real social justice. The authors </w:t>
      </w:r>
      <w:r w:rsidR="00626A64" w:rsidRPr="00B677E3">
        <w:rPr>
          <w:rFonts w:ascii="Arial" w:hAnsi="Arial" w:cs="Arial"/>
          <w:color w:val="000000" w:themeColor="text1"/>
          <w:sz w:val="22"/>
          <w:szCs w:val="22"/>
        </w:rPr>
        <w:t xml:space="preserve">highlight several </w:t>
      </w:r>
      <w:r w:rsidR="00A117BD" w:rsidRPr="00B677E3">
        <w:rPr>
          <w:rFonts w:ascii="Arial" w:hAnsi="Arial" w:cs="Arial"/>
          <w:color w:val="000000" w:themeColor="text1"/>
          <w:sz w:val="22"/>
          <w:szCs w:val="22"/>
        </w:rPr>
        <w:t xml:space="preserve">practices </w:t>
      </w:r>
      <w:r w:rsidR="008966B5" w:rsidRPr="00B677E3">
        <w:rPr>
          <w:rFonts w:ascii="Arial" w:hAnsi="Arial" w:cs="Arial"/>
          <w:color w:val="000000" w:themeColor="text1"/>
          <w:sz w:val="22"/>
          <w:szCs w:val="22"/>
        </w:rPr>
        <w:t xml:space="preserve">that </w:t>
      </w:r>
      <w:r w:rsidR="00A117BD" w:rsidRPr="00B677E3">
        <w:rPr>
          <w:rFonts w:ascii="Arial" w:hAnsi="Arial" w:cs="Arial"/>
          <w:color w:val="000000" w:themeColor="text1"/>
          <w:sz w:val="22"/>
          <w:szCs w:val="22"/>
        </w:rPr>
        <w:t xml:space="preserve">seem to confirm the presence of </w:t>
      </w:r>
      <w:r w:rsidR="008966B5" w:rsidRPr="00B677E3">
        <w:rPr>
          <w:rFonts w:ascii="Arial" w:hAnsi="Arial" w:cs="Arial"/>
          <w:color w:val="000000" w:themeColor="text1"/>
          <w:sz w:val="22"/>
          <w:szCs w:val="22"/>
        </w:rPr>
        <w:t>epistemic injustice</w:t>
      </w:r>
      <w:r w:rsidR="008A4D2A">
        <w:rPr>
          <w:rFonts w:ascii="Arial" w:hAnsi="Arial" w:cs="Arial"/>
          <w:color w:val="000000" w:themeColor="text1"/>
          <w:sz w:val="22"/>
          <w:szCs w:val="22"/>
        </w:rPr>
        <w:t xml:space="preserve"> </w:t>
      </w:r>
      <w:r w:rsidR="008966B5" w:rsidRPr="00B677E3">
        <w:rPr>
          <w:rFonts w:ascii="Arial" w:hAnsi="Arial" w:cs="Arial"/>
          <w:color w:val="000000" w:themeColor="text1"/>
          <w:sz w:val="22"/>
          <w:szCs w:val="22"/>
        </w:rPr>
        <w:t xml:space="preserve">in </w:t>
      </w:r>
      <w:r w:rsidR="00626A64" w:rsidRPr="00B677E3">
        <w:rPr>
          <w:rFonts w:ascii="Arial" w:hAnsi="Arial" w:cs="Arial"/>
          <w:color w:val="000000" w:themeColor="text1"/>
          <w:sz w:val="22"/>
          <w:szCs w:val="22"/>
        </w:rPr>
        <w:t>our field. For example, t</w:t>
      </w:r>
      <w:r w:rsidR="00A117BD" w:rsidRPr="00B677E3">
        <w:rPr>
          <w:rFonts w:ascii="Arial" w:hAnsi="Arial" w:cs="Arial"/>
          <w:color w:val="000000" w:themeColor="text1"/>
          <w:sz w:val="22"/>
          <w:szCs w:val="22"/>
        </w:rPr>
        <w:t>he lack of diversity in IDD research samples and workforce</w:t>
      </w:r>
      <w:r w:rsidR="00626A64" w:rsidRPr="00B677E3">
        <w:rPr>
          <w:rFonts w:ascii="Arial" w:hAnsi="Arial" w:cs="Arial"/>
          <w:color w:val="000000" w:themeColor="text1"/>
          <w:sz w:val="22"/>
          <w:szCs w:val="22"/>
        </w:rPr>
        <w:t xml:space="preserve"> has not only limited knowledge production and </w:t>
      </w:r>
      <w:proofErr w:type="gramStart"/>
      <w:r w:rsidR="00626A64" w:rsidRPr="00B677E3">
        <w:rPr>
          <w:rFonts w:ascii="Arial" w:hAnsi="Arial" w:cs="Arial"/>
          <w:color w:val="000000" w:themeColor="text1"/>
          <w:sz w:val="22"/>
          <w:szCs w:val="22"/>
        </w:rPr>
        <w:t>use,</w:t>
      </w:r>
      <w:r w:rsidR="00FB1704" w:rsidRPr="00B677E3">
        <w:rPr>
          <w:rFonts w:ascii="Arial" w:hAnsi="Arial" w:cs="Arial"/>
          <w:color w:val="000000" w:themeColor="text1"/>
          <w:sz w:val="22"/>
          <w:szCs w:val="22"/>
        </w:rPr>
        <w:t xml:space="preserve"> but</w:t>
      </w:r>
      <w:proofErr w:type="gramEnd"/>
      <w:r w:rsidR="00FB1704" w:rsidRPr="00B677E3">
        <w:rPr>
          <w:rFonts w:ascii="Arial" w:hAnsi="Arial" w:cs="Arial"/>
          <w:color w:val="000000" w:themeColor="text1"/>
          <w:sz w:val="22"/>
          <w:szCs w:val="22"/>
        </w:rPr>
        <w:t xml:space="preserve"> </w:t>
      </w:r>
      <w:r w:rsidR="00A75DD3" w:rsidRPr="00B677E3">
        <w:rPr>
          <w:rFonts w:ascii="Arial" w:hAnsi="Arial" w:cs="Arial"/>
          <w:color w:val="000000" w:themeColor="text1"/>
          <w:sz w:val="22"/>
          <w:szCs w:val="22"/>
        </w:rPr>
        <w:t xml:space="preserve">continues to </w:t>
      </w:r>
      <w:r w:rsidR="00FB1704" w:rsidRPr="00B677E3">
        <w:rPr>
          <w:rFonts w:ascii="Arial" w:hAnsi="Arial" w:cs="Arial"/>
          <w:color w:val="000000" w:themeColor="text1"/>
          <w:sz w:val="22"/>
          <w:szCs w:val="22"/>
        </w:rPr>
        <w:t>enable perpetuation of epistemic injustice</w:t>
      </w:r>
      <w:r w:rsidR="00A75DD3" w:rsidRPr="00B677E3">
        <w:rPr>
          <w:rFonts w:ascii="Arial" w:hAnsi="Arial" w:cs="Arial"/>
          <w:color w:val="000000" w:themeColor="text1"/>
          <w:sz w:val="22"/>
          <w:szCs w:val="22"/>
        </w:rPr>
        <w:t xml:space="preserve"> within the IDD research ecosystem</w:t>
      </w:r>
      <w:r w:rsidR="00FB1704" w:rsidRPr="00B677E3">
        <w:rPr>
          <w:rFonts w:ascii="Arial" w:hAnsi="Arial" w:cs="Arial"/>
          <w:color w:val="000000" w:themeColor="text1"/>
          <w:sz w:val="22"/>
          <w:szCs w:val="22"/>
        </w:rPr>
        <w:t>-</w:t>
      </w:r>
      <w:r w:rsidR="00FB1704" w:rsidRPr="00B677E3">
        <w:rPr>
          <w:rFonts w:ascii="Arial" w:hAnsi="Arial" w:cs="Arial"/>
          <w:i/>
          <w:iCs/>
          <w:color w:val="000000" w:themeColor="text1"/>
          <w:sz w:val="22"/>
          <w:szCs w:val="22"/>
        </w:rPr>
        <w:t>the notion that social power privileges dominant groups and ensures the exclusion of the knowledge of marginalized groups from the collective epistemic resources</w:t>
      </w:r>
      <w:r w:rsidR="008A4D2A">
        <w:rPr>
          <w:rFonts w:ascii="Arial" w:hAnsi="Arial" w:cs="Arial"/>
          <w:color w:val="000000" w:themeColor="text1"/>
          <w:sz w:val="22"/>
          <w:szCs w:val="22"/>
        </w:rPr>
        <w:t xml:space="preserve"> (</w:t>
      </w:r>
      <w:r w:rsidR="00560C82">
        <w:rPr>
          <w:rFonts w:ascii="Arial" w:hAnsi="Arial" w:cs="Arial"/>
          <w:color w:val="000000" w:themeColor="text1"/>
          <w:sz w:val="22"/>
          <w:szCs w:val="22"/>
        </w:rPr>
        <w:t>Scully, 2018)</w:t>
      </w:r>
      <w:r w:rsidR="007370B2">
        <w:rPr>
          <w:rFonts w:ascii="Arial" w:hAnsi="Arial" w:cs="Arial"/>
          <w:color w:val="000000" w:themeColor="text1"/>
          <w:sz w:val="22"/>
          <w:szCs w:val="22"/>
        </w:rPr>
        <w:t>.</w:t>
      </w:r>
      <w:r w:rsidR="00FB1704" w:rsidRPr="00B677E3">
        <w:rPr>
          <w:rFonts w:ascii="Arial" w:hAnsi="Arial" w:cs="Arial"/>
          <w:color w:val="000000" w:themeColor="text1"/>
          <w:sz w:val="22"/>
          <w:szCs w:val="22"/>
        </w:rPr>
        <w:t xml:space="preserve"> </w:t>
      </w:r>
      <w:r w:rsidR="0053408C" w:rsidRPr="00B677E3">
        <w:rPr>
          <w:rFonts w:ascii="Arial" w:hAnsi="Arial" w:cs="Arial"/>
          <w:color w:val="000000" w:themeColor="text1"/>
          <w:sz w:val="22"/>
          <w:szCs w:val="22"/>
        </w:rPr>
        <w:t xml:space="preserve">Sadly, these practices have </w:t>
      </w:r>
      <w:r w:rsidR="00A75DD3" w:rsidRPr="00B677E3">
        <w:rPr>
          <w:rFonts w:ascii="Arial" w:hAnsi="Arial" w:cs="Arial"/>
          <w:color w:val="000000" w:themeColor="text1"/>
          <w:sz w:val="22"/>
          <w:szCs w:val="22"/>
        </w:rPr>
        <w:t xml:space="preserve">led to </w:t>
      </w:r>
      <w:r w:rsidR="0053408C" w:rsidRPr="00B677E3">
        <w:rPr>
          <w:rFonts w:ascii="Arial" w:hAnsi="Arial" w:cs="Arial"/>
          <w:color w:val="000000" w:themeColor="text1"/>
          <w:sz w:val="22"/>
          <w:szCs w:val="22"/>
        </w:rPr>
        <w:t xml:space="preserve">the over-dependence on </w:t>
      </w:r>
      <w:r w:rsidR="008275FD" w:rsidRPr="00B677E3">
        <w:rPr>
          <w:rFonts w:ascii="Arial" w:hAnsi="Arial" w:cs="Arial"/>
          <w:color w:val="000000" w:themeColor="text1"/>
          <w:sz w:val="22"/>
          <w:szCs w:val="22"/>
        </w:rPr>
        <w:t xml:space="preserve">categorical </w:t>
      </w:r>
      <w:proofErr w:type="spellStart"/>
      <w:proofErr w:type="gramStart"/>
      <w:r w:rsidR="008275FD" w:rsidRPr="00B677E3">
        <w:rPr>
          <w:rFonts w:ascii="Arial" w:hAnsi="Arial" w:cs="Arial"/>
          <w:color w:val="000000" w:themeColor="text1"/>
          <w:sz w:val="22"/>
          <w:szCs w:val="22"/>
        </w:rPr>
        <w:t>nosologies</w:t>
      </w:r>
      <w:proofErr w:type="spellEnd"/>
      <w:proofErr w:type="gramEnd"/>
      <w:r w:rsidR="008275FD" w:rsidRPr="00B677E3">
        <w:rPr>
          <w:rFonts w:ascii="Arial" w:hAnsi="Arial" w:cs="Arial"/>
          <w:color w:val="000000" w:themeColor="text1"/>
          <w:sz w:val="22"/>
          <w:szCs w:val="22"/>
        </w:rPr>
        <w:t xml:space="preserve"> </w:t>
      </w:r>
      <w:r w:rsidR="0053408C" w:rsidRPr="00B677E3">
        <w:rPr>
          <w:rFonts w:ascii="Arial" w:hAnsi="Arial" w:cs="Arial"/>
          <w:color w:val="000000" w:themeColor="text1"/>
          <w:sz w:val="22"/>
          <w:szCs w:val="22"/>
        </w:rPr>
        <w:t xml:space="preserve">and treatments derived from </w:t>
      </w:r>
      <w:r w:rsidR="00A75DD3" w:rsidRPr="00B677E3">
        <w:rPr>
          <w:rFonts w:ascii="Arial" w:hAnsi="Arial" w:cs="Arial"/>
          <w:color w:val="000000" w:themeColor="text1"/>
          <w:sz w:val="22"/>
          <w:szCs w:val="22"/>
        </w:rPr>
        <w:t xml:space="preserve">the dominant culture. </w:t>
      </w:r>
      <w:r w:rsidR="0053408C" w:rsidRPr="00B677E3">
        <w:rPr>
          <w:rFonts w:ascii="Arial" w:hAnsi="Arial" w:cs="Arial"/>
          <w:color w:val="000000" w:themeColor="text1"/>
          <w:sz w:val="22"/>
          <w:szCs w:val="22"/>
        </w:rPr>
        <w:t>According to the authors, the over-reliance o</w:t>
      </w:r>
      <w:r w:rsidR="00A75DD3" w:rsidRPr="00B677E3">
        <w:rPr>
          <w:rFonts w:ascii="Arial" w:hAnsi="Arial" w:cs="Arial"/>
          <w:color w:val="000000" w:themeColor="text1"/>
          <w:sz w:val="22"/>
          <w:szCs w:val="22"/>
        </w:rPr>
        <w:t xml:space="preserve">n </w:t>
      </w:r>
      <w:r w:rsidR="0087688F" w:rsidRPr="00B677E3">
        <w:rPr>
          <w:rFonts w:ascii="Arial" w:hAnsi="Arial" w:cs="Arial"/>
          <w:color w:val="000000" w:themeColor="text1"/>
          <w:sz w:val="22"/>
          <w:szCs w:val="22"/>
        </w:rPr>
        <w:t xml:space="preserve">the </w:t>
      </w:r>
      <w:r w:rsidR="0053408C" w:rsidRPr="00B677E3">
        <w:rPr>
          <w:rFonts w:ascii="Arial" w:hAnsi="Arial" w:cs="Arial"/>
          <w:color w:val="000000" w:themeColor="text1"/>
          <w:sz w:val="22"/>
          <w:szCs w:val="22"/>
        </w:rPr>
        <w:t>dominant culture research paradigm, ways of viewing disability, of formulating questions, of creating and operationalizing measur</w:t>
      </w:r>
      <w:r w:rsidR="0087688F" w:rsidRPr="00B677E3">
        <w:rPr>
          <w:rFonts w:ascii="Arial" w:hAnsi="Arial" w:cs="Arial"/>
          <w:color w:val="000000" w:themeColor="text1"/>
          <w:sz w:val="22"/>
          <w:szCs w:val="22"/>
        </w:rPr>
        <w:t>ement</w:t>
      </w:r>
      <w:r w:rsidR="0053408C" w:rsidRPr="00B677E3">
        <w:rPr>
          <w:rFonts w:ascii="Arial" w:hAnsi="Arial" w:cs="Arial"/>
          <w:color w:val="000000" w:themeColor="text1"/>
          <w:sz w:val="22"/>
          <w:szCs w:val="22"/>
        </w:rPr>
        <w:t xml:space="preserve"> instruments or treatments/support</w:t>
      </w:r>
      <w:r w:rsidR="00A75DD3" w:rsidRPr="00B677E3">
        <w:rPr>
          <w:rFonts w:ascii="Arial" w:hAnsi="Arial" w:cs="Arial"/>
          <w:color w:val="000000" w:themeColor="text1"/>
          <w:sz w:val="22"/>
          <w:szCs w:val="22"/>
        </w:rPr>
        <w:t xml:space="preserve"> </w:t>
      </w:r>
      <w:proofErr w:type="gramStart"/>
      <w:r w:rsidR="00A75DD3" w:rsidRPr="00B677E3">
        <w:rPr>
          <w:rFonts w:ascii="Arial" w:hAnsi="Arial" w:cs="Arial"/>
          <w:color w:val="000000" w:themeColor="text1"/>
          <w:sz w:val="22"/>
          <w:szCs w:val="22"/>
        </w:rPr>
        <w:t>services</w:t>
      </w:r>
      <w:r w:rsidR="0053408C" w:rsidRPr="00B677E3">
        <w:rPr>
          <w:rFonts w:ascii="Arial" w:hAnsi="Arial" w:cs="Arial"/>
          <w:color w:val="000000" w:themeColor="text1"/>
          <w:sz w:val="22"/>
          <w:szCs w:val="22"/>
        </w:rPr>
        <w:t xml:space="preserve">, </w:t>
      </w:r>
      <w:r w:rsidR="00A75DD3" w:rsidRPr="00B677E3">
        <w:rPr>
          <w:rFonts w:ascii="Arial" w:hAnsi="Arial" w:cs="Arial"/>
          <w:color w:val="000000" w:themeColor="text1"/>
          <w:sz w:val="22"/>
          <w:szCs w:val="22"/>
        </w:rPr>
        <w:t>and</w:t>
      </w:r>
      <w:proofErr w:type="gramEnd"/>
      <w:r w:rsidR="00A75DD3" w:rsidRPr="00B677E3">
        <w:rPr>
          <w:rFonts w:ascii="Arial" w:hAnsi="Arial" w:cs="Arial"/>
          <w:color w:val="000000" w:themeColor="text1"/>
          <w:sz w:val="22"/>
          <w:szCs w:val="22"/>
        </w:rPr>
        <w:t xml:space="preserve"> </w:t>
      </w:r>
      <w:r w:rsidR="0053408C" w:rsidRPr="00B677E3">
        <w:rPr>
          <w:rFonts w:ascii="Arial" w:hAnsi="Arial" w:cs="Arial"/>
          <w:color w:val="000000" w:themeColor="text1"/>
          <w:sz w:val="22"/>
          <w:szCs w:val="22"/>
        </w:rPr>
        <w:t xml:space="preserve">developing and implementing policies </w:t>
      </w:r>
      <w:r w:rsidR="00A75DD3" w:rsidRPr="00B677E3">
        <w:rPr>
          <w:rFonts w:ascii="Arial" w:hAnsi="Arial" w:cs="Arial"/>
          <w:color w:val="000000" w:themeColor="text1"/>
          <w:sz w:val="22"/>
          <w:szCs w:val="22"/>
        </w:rPr>
        <w:t xml:space="preserve">constitute </w:t>
      </w:r>
      <w:r w:rsidR="0053408C" w:rsidRPr="00B677E3">
        <w:rPr>
          <w:rFonts w:ascii="Arial" w:hAnsi="Arial" w:cs="Arial"/>
          <w:color w:val="000000" w:themeColor="text1"/>
          <w:sz w:val="22"/>
          <w:szCs w:val="22"/>
        </w:rPr>
        <w:t xml:space="preserve">major drivers of social inequities </w:t>
      </w:r>
      <w:r w:rsidR="00A75DD3" w:rsidRPr="00B677E3">
        <w:rPr>
          <w:rFonts w:ascii="Arial" w:hAnsi="Arial" w:cs="Arial"/>
          <w:color w:val="000000" w:themeColor="text1"/>
          <w:sz w:val="22"/>
          <w:szCs w:val="22"/>
        </w:rPr>
        <w:t xml:space="preserve">prevalent </w:t>
      </w:r>
      <w:r w:rsidR="0053408C" w:rsidRPr="00B677E3">
        <w:rPr>
          <w:rFonts w:ascii="Arial" w:hAnsi="Arial" w:cs="Arial"/>
          <w:color w:val="000000" w:themeColor="text1"/>
          <w:sz w:val="22"/>
          <w:szCs w:val="22"/>
        </w:rPr>
        <w:t>in IDD</w:t>
      </w:r>
      <w:r w:rsidR="00A75DD3" w:rsidRPr="00B677E3">
        <w:rPr>
          <w:rFonts w:ascii="Arial" w:hAnsi="Arial" w:cs="Arial"/>
          <w:color w:val="000000" w:themeColor="text1"/>
          <w:sz w:val="22"/>
          <w:szCs w:val="22"/>
        </w:rPr>
        <w:t xml:space="preserve"> research</w:t>
      </w:r>
      <w:r w:rsidR="0053408C" w:rsidRPr="00B677E3">
        <w:rPr>
          <w:rFonts w:ascii="Arial" w:hAnsi="Arial" w:cs="Arial"/>
          <w:color w:val="000000" w:themeColor="text1"/>
          <w:sz w:val="22"/>
          <w:szCs w:val="22"/>
        </w:rPr>
        <w:t xml:space="preserve">. </w:t>
      </w:r>
      <w:r w:rsidR="00A75DD3" w:rsidRPr="00B677E3">
        <w:rPr>
          <w:rFonts w:ascii="Arial" w:hAnsi="Arial" w:cs="Arial"/>
          <w:color w:val="000000" w:themeColor="text1"/>
          <w:sz w:val="22"/>
          <w:szCs w:val="22"/>
        </w:rPr>
        <w:t xml:space="preserve">The authors recognize that </w:t>
      </w:r>
      <w:r w:rsidR="0043244E" w:rsidRPr="00B677E3">
        <w:rPr>
          <w:rFonts w:ascii="Arial" w:hAnsi="Arial" w:cs="Arial"/>
          <w:color w:val="000000" w:themeColor="text1"/>
          <w:sz w:val="22"/>
          <w:szCs w:val="22"/>
        </w:rPr>
        <w:t xml:space="preserve">a multicomponent strategy can </w:t>
      </w:r>
      <w:r w:rsidR="0053408C" w:rsidRPr="00B677E3">
        <w:rPr>
          <w:rFonts w:ascii="Arial" w:hAnsi="Arial" w:cs="Arial"/>
          <w:color w:val="000000" w:themeColor="text1"/>
          <w:sz w:val="22"/>
          <w:szCs w:val="22"/>
        </w:rPr>
        <w:t xml:space="preserve">disrupt </w:t>
      </w:r>
      <w:r w:rsidR="0043244E" w:rsidRPr="00B677E3">
        <w:rPr>
          <w:rFonts w:ascii="Arial" w:hAnsi="Arial" w:cs="Arial"/>
          <w:color w:val="000000" w:themeColor="text1"/>
          <w:sz w:val="22"/>
          <w:szCs w:val="22"/>
        </w:rPr>
        <w:t xml:space="preserve">historical </w:t>
      </w:r>
      <w:r w:rsidR="0053408C" w:rsidRPr="00B677E3">
        <w:rPr>
          <w:rFonts w:ascii="Arial" w:hAnsi="Arial" w:cs="Arial"/>
          <w:color w:val="000000" w:themeColor="text1"/>
          <w:sz w:val="22"/>
          <w:szCs w:val="22"/>
        </w:rPr>
        <w:t xml:space="preserve">systems of marginalization in </w:t>
      </w:r>
      <w:r w:rsidR="008275FD" w:rsidRPr="00B677E3">
        <w:rPr>
          <w:rFonts w:ascii="Arial" w:hAnsi="Arial" w:cs="Arial"/>
          <w:color w:val="000000" w:themeColor="text1"/>
          <w:sz w:val="22"/>
          <w:szCs w:val="22"/>
        </w:rPr>
        <w:t xml:space="preserve">the </w:t>
      </w:r>
      <w:r w:rsidR="0053408C" w:rsidRPr="00B677E3">
        <w:rPr>
          <w:rFonts w:ascii="Arial" w:hAnsi="Arial" w:cs="Arial"/>
          <w:color w:val="000000" w:themeColor="text1"/>
          <w:sz w:val="22"/>
          <w:szCs w:val="22"/>
        </w:rPr>
        <w:t xml:space="preserve">IDD </w:t>
      </w:r>
      <w:r w:rsidR="0043244E" w:rsidRPr="00B677E3">
        <w:rPr>
          <w:rFonts w:ascii="Arial" w:hAnsi="Arial" w:cs="Arial"/>
          <w:color w:val="000000" w:themeColor="text1"/>
          <w:sz w:val="22"/>
          <w:szCs w:val="22"/>
        </w:rPr>
        <w:t xml:space="preserve">research </w:t>
      </w:r>
      <w:r w:rsidR="0053408C" w:rsidRPr="00B677E3">
        <w:rPr>
          <w:rFonts w:ascii="Arial" w:hAnsi="Arial" w:cs="Arial"/>
          <w:color w:val="000000" w:themeColor="text1"/>
          <w:sz w:val="22"/>
          <w:szCs w:val="22"/>
        </w:rPr>
        <w:t xml:space="preserve">ecosystem, </w:t>
      </w:r>
      <w:r w:rsidR="0043244E" w:rsidRPr="00B677E3">
        <w:rPr>
          <w:rFonts w:ascii="Arial" w:hAnsi="Arial" w:cs="Arial"/>
          <w:color w:val="000000" w:themeColor="text1"/>
          <w:sz w:val="22"/>
          <w:szCs w:val="22"/>
        </w:rPr>
        <w:t>and ensure</w:t>
      </w:r>
      <w:r w:rsidR="0053408C" w:rsidRPr="00B677E3">
        <w:rPr>
          <w:rFonts w:ascii="Arial" w:hAnsi="Arial" w:cs="Arial"/>
          <w:color w:val="000000" w:themeColor="text1"/>
          <w:sz w:val="22"/>
          <w:szCs w:val="22"/>
        </w:rPr>
        <w:t xml:space="preserve"> equity, </w:t>
      </w:r>
      <w:proofErr w:type="gramStart"/>
      <w:r w:rsidR="0053408C" w:rsidRPr="00B677E3">
        <w:rPr>
          <w:rFonts w:ascii="Arial" w:hAnsi="Arial" w:cs="Arial"/>
          <w:color w:val="000000" w:themeColor="text1"/>
          <w:sz w:val="22"/>
          <w:szCs w:val="22"/>
        </w:rPr>
        <w:t>diversity</w:t>
      </w:r>
      <w:proofErr w:type="gramEnd"/>
      <w:r w:rsidR="0053408C" w:rsidRPr="00B677E3">
        <w:rPr>
          <w:rFonts w:ascii="Arial" w:hAnsi="Arial" w:cs="Arial"/>
          <w:color w:val="000000" w:themeColor="text1"/>
          <w:sz w:val="22"/>
          <w:szCs w:val="22"/>
        </w:rPr>
        <w:t xml:space="preserve"> and inclusion at both individual and </w:t>
      </w:r>
      <w:r w:rsidR="0043244E" w:rsidRPr="00B677E3">
        <w:rPr>
          <w:rFonts w:ascii="Arial" w:hAnsi="Arial" w:cs="Arial"/>
          <w:color w:val="000000" w:themeColor="text1"/>
          <w:sz w:val="22"/>
          <w:szCs w:val="22"/>
        </w:rPr>
        <w:t xml:space="preserve">community </w:t>
      </w:r>
      <w:r w:rsidR="0053408C" w:rsidRPr="00B677E3">
        <w:rPr>
          <w:rFonts w:ascii="Arial" w:hAnsi="Arial" w:cs="Arial"/>
          <w:color w:val="000000" w:themeColor="text1"/>
          <w:sz w:val="22"/>
          <w:szCs w:val="22"/>
        </w:rPr>
        <w:t>level</w:t>
      </w:r>
      <w:r w:rsidR="0043244E" w:rsidRPr="00B677E3">
        <w:rPr>
          <w:rFonts w:ascii="Arial" w:hAnsi="Arial" w:cs="Arial"/>
          <w:color w:val="000000" w:themeColor="text1"/>
          <w:sz w:val="22"/>
          <w:szCs w:val="22"/>
        </w:rPr>
        <w:t>s</w:t>
      </w:r>
      <w:r w:rsidR="0053408C" w:rsidRPr="00B677E3">
        <w:rPr>
          <w:rFonts w:ascii="Arial" w:hAnsi="Arial" w:cs="Arial"/>
          <w:color w:val="000000" w:themeColor="text1"/>
          <w:sz w:val="22"/>
          <w:szCs w:val="22"/>
        </w:rPr>
        <w:t xml:space="preserve">. </w:t>
      </w:r>
    </w:p>
    <w:p w14:paraId="762519A2" w14:textId="1C5998CE" w:rsidR="00601135" w:rsidRPr="00B677E3" w:rsidRDefault="0043244E" w:rsidP="008A4D2A">
      <w:pPr>
        <w:spacing w:line="480" w:lineRule="auto"/>
        <w:ind w:firstLine="360"/>
        <w:rPr>
          <w:rFonts w:ascii="Arial" w:hAnsi="Arial" w:cs="Arial"/>
          <w:color w:val="000000" w:themeColor="text1"/>
          <w:sz w:val="22"/>
          <w:szCs w:val="22"/>
        </w:rPr>
      </w:pPr>
      <w:proofErr w:type="gramStart"/>
      <w:r w:rsidRPr="00B677E3">
        <w:rPr>
          <w:rFonts w:ascii="Arial" w:hAnsi="Arial" w:cs="Arial"/>
          <w:color w:val="000000" w:themeColor="text1"/>
          <w:sz w:val="22"/>
          <w:szCs w:val="22"/>
        </w:rPr>
        <w:t>In light of</w:t>
      </w:r>
      <w:proofErr w:type="gramEnd"/>
      <w:r w:rsidRPr="00B677E3">
        <w:rPr>
          <w:rFonts w:ascii="Arial" w:hAnsi="Arial" w:cs="Arial"/>
          <w:color w:val="000000" w:themeColor="text1"/>
          <w:sz w:val="22"/>
          <w:szCs w:val="22"/>
        </w:rPr>
        <w:t xml:space="preserve"> this, they propose an integrated framework highlighting the value </w:t>
      </w:r>
      <w:r w:rsidR="0087688F" w:rsidRPr="00B677E3">
        <w:rPr>
          <w:rFonts w:ascii="Arial" w:hAnsi="Arial" w:cs="Arial"/>
          <w:color w:val="000000" w:themeColor="text1"/>
          <w:sz w:val="22"/>
          <w:szCs w:val="22"/>
        </w:rPr>
        <w:t xml:space="preserve">of </w:t>
      </w:r>
      <w:r w:rsidRPr="00B677E3">
        <w:rPr>
          <w:rFonts w:ascii="Arial" w:hAnsi="Arial" w:cs="Arial"/>
          <w:color w:val="000000" w:themeColor="text1"/>
          <w:sz w:val="22"/>
          <w:szCs w:val="22"/>
        </w:rPr>
        <w:t xml:space="preserve">intersectionality and person-centered thinking, </w:t>
      </w:r>
      <w:r w:rsidR="003E49EB" w:rsidRPr="00B677E3">
        <w:rPr>
          <w:rFonts w:ascii="Arial" w:hAnsi="Arial" w:cs="Arial"/>
          <w:color w:val="000000" w:themeColor="text1"/>
          <w:sz w:val="22"/>
          <w:szCs w:val="22"/>
        </w:rPr>
        <w:t xml:space="preserve">self-representation, partnerships and community engagement as well as cultural humility as active ingredients to ameliorate the </w:t>
      </w:r>
      <w:r w:rsidR="003E49EB" w:rsidRPr="00B677E3">
        <w:rPr>
          <w:rFonts w:ascii="Arial" w:hAnsi="Arial" w:cs="Arial"/>
          <w:color w:val="000000" w:themeColor="text1"/>
          <w:sz w:val="22"/>
          <w:szCs w:val="22"/>
        </w:rPr>
        <w:lastRenderedPageBreak/>
        <w:t xml:space="preserve">negative impact of social inequities, and </w:t>
      </w:r>
      <w:r w:rsidR="008275FD" w:rsidRPr="00B677E3">
        <w:rPr>
          <w:rFonts w:ascii="Arial" w:hAnsi="Arial" w:cs="Arial"/>
          <w:color w:val="000000" w:themeColor="text1"/>
          <w:sz w:val="22"/>
          <w:szCs w:val="22"/>
        </w:rPr>
        <w:t xml:space="preserve">to subsequently </w:t>
      </w:r>
      <w:r w:rsidR="003E49EB" w:rsidRPr="00B677E3">
        <w:rPr>
          <w:rFonts w:ascii="Arial" w:hAnsi="Arial" w:cs="Arial"/>
          <w:color w:val="000000" w:themeColor="text1"/>
          <w:sz w:val="22"/>
          <w:szCs w:val="22"/>
        </w:rPr>
        <w:t xml:space="preserve">maximize the impact of IDD research at all levels of care. </w:t>
      </w:r>
      <w:r w:rsidR="008275FD" w:rsidRPr="00B677E3">
        <w:rPr>
          <w:rFonts w:ascii="Arial" w:hAnsi="Arial" w:cs="Arial"/>
          <w:color w:val="000000" w:themeColor="text1"/>
          <w:sz w:val="22"/>
          <w:szCs w:val="22"/>
        </w:rPr>
        <w:t>Notably</w:t>
      </w:r>
      <w:r w:rsidR="00BE545D" w:rsidRPr="00B677E3">
        <w:rPr>
          <w:rFonts w:ascii="Arial" w:hAnsi="Arial" w:cs="Arial"/>
          <w:color w:val="000000" w:themeColor="text1"/>
          <w:sz w:val="22"/>
          <w:szCs w:val="22"/>
        </w:rPr>
        <w:t xml:space="preserve">, the authors deal with potential barriers that could hinder the successful implementation of some of their excellent ideas and make recommendations regarding how those barriers could be mitigated. </w:t>
      </w:r>
      <w:r w:rsidR="003E49EB" w:rsidRPr="00B677E3">
        <w:rPr>
          <w:rFonts w:ascii="Arial" w:hAnsi="Arial" w:cs="Arial"/>
          <w:color w:val="000000" w:themeColor="text1"/>
          <w:sz w:val="22"/>
          <w:szCs w:val="22"/>
        </w:rPr>
        <w:t>Indeed, i</w:t>
      </w:r>
      <w:r w:rsidR="0053408C" w:rsidRPr="00B677E3">
        <w:rPr>
          <w:rFonts w:ascii="Arial" w:hAnsi="Arial" w:cs="Arial"/>
          <w:color w:val="000000" w:themeColor="text1"/>
          <w:sz w:val="22"/>
          <w:szCs w:val="22"/>
        </w:rPr>
        <w:t xml:space="preserve">f we </w:t>
      </w:r>
      <w:proofErr w:type="gramStart"/>
      <w:r w:rsidR="0053408C" w:rsidRPr="00B677E3">
        <w:rPr>
          <w:rFonts w:ascii="Arial" w:hAnsi="Arial" w:cs="Arial"/>
          <w:color w:val="000000" w:themeColor="text1"/>
          <w:sz w:val="22"/>
          <w:szCs w:val="22"/>
        </w:rPr>
        <w:t>are able to</w:t>
      </w:r>
      <w:proofErr w:type="gramEnd"/>
      <w:r w:rsidR="0053408C" w:rsidRPr="00B677E3">
        <w:rPr>
          <w:rFonts w:ascii="Arial" w:hAnsi="Arial" w:cs="Arial"/>
          <w:color w:val="000000" w:themeColor="text1"/>
          <w:sz w:val="22"/>
          <w:szCs w:val="22"/>
        </w:rPr>
        <w:t xml:space="preserve"> operationalize their framework genuinely, </w:t>
      </w:r>
      <w:r w:rsidR="00B23572" w:rsidRPr="00B677E3">
        <w:rPr>
          <w:rFonts w:ascii="Arial" w:hAnsi="Arial" w:cs="Arial"/>
          <w:color w:val="000000" w:themeColor="text1"/>
          <w:sz w:val="22"/>
          <w:szCs w:val="22"/>
        </w:rPr>
        <w:t xml:space="preserve">we will drastically transform the </w:t>
      </w:r>
      <w:r w:rsidR="0053408C" w:rsidRPr="00B677E3">
        <w:rPr>
          <w:rFonts w:ascii="Arial" w:hAnsi="Arial" w:cs="Arial"/>
          <w:color w:val="000000" w:themeColor="text1"/>
          <w:sz w:val="22"/>
          <w:szCs w:val="22"/>
        </w:rPr>
        <w:t xml:space="preserve">outlook of </w:t>
      </w:r>
      <w:r w:rsidR="008275FD" w:rsidRPr="00B677E3">
        <w:rPr>
          <w:rFonts w:ascii="Arial" w:hAnsi="Arial" w:cs="Arial"/>
          <w:color w:val="000000" w:themeColor="text1"/>
          <w:sz w:val="22"/>
          <w:szCs w:val="22"/>
        </w:rPr>
        <w:t xml:space="preserve">the </w:t>
      </w:r>
      <w:r w:rsidR="0053408C" w:rsidRPr="00B677E3">
        <w:rPr>
          <w:rFonts w:ascii="Arial" w:hAnsi="Arial" w:cs="Arial"/>
          <w:color w:val="000000" w:themeColor="text1"/>
          <w:sz w:val="22"/>
          <w:szCs w:val="22"/>
        </w:rPr>
        <w:t>IDD research e</w:t>
      </w:r>
      <w:r w:rsidR="00B23572" w:rsidRPr="00B677E3">
        <w:rPr>
          <w:rFonts w:ascii="Arial" w:hAnsi="Arial" w:cs="Arial"/>
          <w:color w:val="000000" w:themeColor="text1"/>
          <w:sz w:val="22"/>
          <w:szCs w:val="22"/>
        </w:rPr>
        <w:t xml:space="preserve">cosystem and create </w:t>
      </w:r>
      <w:r w:rsidR="00BF0375" w:rsidRPr="00B677E3">
        <w:rPr>
          <w:rFonts w:ascii="Arial" w:hAnsi="Arial" w:cs="Arial"/>
          <w:color w:val="000000" w:themeColor="text1"/>
          <w:sz w:val="22"/>
          <w:szCs w:val="22"/>
        </w:rPr>
        <w:t xml:space="preserve">a </w:t>
      </w:r>
      <w:r w:rsidR="00B23572" w:rsidRPr="00B677E3">
        <w:rPr>
          <w:rFonts w:ascii="Arial" w:hAnsi="Arial" w:cs="Arial"/>
          <w:color w:val="000000" w:themeColor="text1"/>
          <w:sz w:val="22"/>
          <w:szCs w:val="22"/>
        </w:rPr>
        <w:t xml:space="preserve">diverse database to </w:t>
      </w:r>
      <w:r w:rsidR="00BF0375" w:rsidRPr="00B677E3">
        <w:rPr>
          <w:rFonts w:ascii="Arial" w:hAnsi="Arial" w:cs="Arial"/>
          <w:color w:val="000000" w:themeColor="text1"/>
          <w:sz w:val="22"/>
          <w:szCs w:val="22"/>
        </w:rPr>
        <w:t xml:space="preserve">support policies and interventions. But will this provide the </w:t>
      </w:r>
      <w:r w:rsidR="00421A73" w:rsidRPr="00B677E3">
        <w:rPr>
          <w:rFonts w:ascii="Arial" w:hAnsi="Arial" w:cs="Arial"/>
          <w:color w:val="000000" w:themeColor="text1"/>
          <w:sz w:val="22"/>
          <w:szCs w:val="22"/>
        </w:rPr>
        <w:t xml:space="preserve">needed </w:t>
      </w:r>
      <w:r w:rsidR="00BF0375" w:rsidRPr="00B677E3">
        <w:rPr>
          <w:rFonts w:ascii="Arial" w:hAnsi="Arial" w:cs="Arial"/>
          <w:color w:val="000000" w:themeColor="text1"/>
          <w:sz w:val="22"/>
          <w:szCs w:val="22"/>
        </w:rPr>
        <w:t xml:space="preserve">resources </w:t>
      </w:r>
      <w:r w:rsidR="00421A73" w:rsidRPr="00B677E3">
        <w:rPr>
          <w:rFonts w:ascii="Arial" w:hAnsi="Arial" w:cs="Arial"/>
          <w:color w:val="000000" w:themeColor="text1"/>
          <w:sz w:val="22"/>
          <w:szCs w:val="22"/>
        </w:rPr>
        <w:t xml:space="preserve">to better </w:t>
      </w:r>
      <w:r w:rsidR="0053408C" w:rsidRPr="00B677E3">
        <w:rPr>
          <w:rFonts w:ascii="Arial" w:hAnsi="Arial" w:cs="Arial"/>
          <w:color w:val="000000" w:themeColor="text1"/>
          <w:sz w:val="22"/>
          <w:szCs w:val="22"/>
        </w:rPr>
        <w:t>respon</w:t>
      </w:r>
      <w:r w:rsidR="00421A73" w:rsidRPr="00B677E3">
        <w:rPr>
          <w:rFonts w:ascii="Arial" w:hAnsi="Arial" w:cs="Arial"/>
          <w:color w:val="000000" w:themeColor="text1"/>
          <w:sz w:val="22"/>
          <w:szCs w:val="22"/>
        </w:rPr>
        <w:t>d</w:t>
      </w:r>
      <w:r w:rsidR="00B23572" w:rsidRPr="00B677E3">
        <w:rPr>
          <w:rFonts w:ascii="Arial" w:hAnsi="Arial" w:cs="Arial"/>
          <w:color w:val="000000" w:themeColor="text1"/>
          <w:sz w:val="22"/>
          <w:szCs w:val="22"/>
        </w:rPr>
        <w:t xml:space="preserve"> </w:t>
      </w:r>
      <w:r w:rsidR="0053408C" w:rsidRPr="00B677E3">
        <w:rPr>
          <w:rFonts w:ascii="Arial" w:hAnsi="Arial" w:cs="Arial"/>
          <w:color w:val="000000" w:themeColor="text1"/>
          <w:sz w:val="22"/>
          <w:szCs w:val="22"/>
        </w:rPr>
        <w:t xml:space="preserve">to the </w:t>
      </w:r>
      <w:r w:rsidR="00B23572" w:rsidRPr="00B677E3">
        <w:rPr>
          <w:rFonts w:ascii="Arial" w:hAnsi="Arial" w:cs="Arial"/>
          <w:color w:val="000000" w:themeColor="text1"/>
          <w:sz w:val="22"/>
          <w:szCs w:val="22"/>
        </w:rPr>
        <w:t xml:space="preserve">diverse </w:t>
      </w:r>
      <w:r w:rsidR="0053408C" w:rsidRPr="00B677E3">
        <w:rPr>
          <w:rFonts w:ascii="Arial" w:hAnsi="Arial" w:cs="Arial"/>
          <w:color w:val="000000" w:themeColor="text1"/>
          <w:sz w:val="22"/>
          <w:szCs w:val="22"/>
        </w:rPr>
        <w:t>needs of the marginalized groups everywhere</w:t>
      </w:r>
      <w:r w:rsidR="00421A73" w:rsidRPr="00B677E3">
        <w:rPr>
          <w:rFonts w:ascii="Arial" w:hAnsi="Arial" w:cs="Arial"/>
          <w:color w:val="000000" w:themeColor="text1"/>
          <w:sz w:val="22"/>
          <w:szCs w:val="22"/>
        </w:rPr>
        <w:t xml:space="preserve">? How can we do this without further entrenching epistemic injustices that we have all perpetuated in one way or another by our actions or inactions? </w:t>
      </w:r>
      <w:r w:rsidR="004E61C6" w:rsidRPr="00B677E3">
        <w:rPr>
          <w:rFonts w:ascii="Arial" w:hAnsi="Arial" w:cs="Arial"/>
          <w:color w:val="000000" w:themeColor="text1"/>
          <w:sz w:val="22"/>
          <w:szCs w:val="22"/>
        </w:rPr>
        <w:t xml:space="preserve">In the next section, </w:t>
      </w:r>
      <w:r w:rsidR="00421A73" w:rsidRPr="00B677E3">
        <w:rPr>
          <w:rFonts w:ascii="Arial" w:hAnsi="Arial" w:cs="Arial"/>
          <w:color w:val="000000" w:themeColor="text1"/>
          <w:sz w:val="22"/>
          <w:szCs w:val="22"/>
        </w:rPr>
        <w:t xml:space="preserve">we provide some imperfect </w:t>
      </w:r>
      <w:r w:rsidR="004E61C6" w:rsidRPr="00B677E3">
        <w:rPr>
          <w:rFonts w:ascii="Arial" w:hAnsi="Arial" w:cs="Arial"/>
          <w:color w:val="000000" w:themeColor="text1"/>
          <w:sz w:val="22"/>
          <w:szCs w:val="22"/>
        </w:rPr>
        <w:t xml:space="preserve">suggestions </w:t>
      </w:r>
      <w:r w:rsidR="00421A73" w:rsidRPr="00B677E3">
        <w:rPr>
          <w:rFonts w:ascii="Arial" w:hAnsi="Arial" w:cs="Arial"/>
          <w:color w:val="000000" w:themeColor="text1"/>
          <w:sz w:val="22"/>
          <w:szCs w:val="22"/>
        </w:rPr>
        <w:t xml:space="preserve">and hope that this commentary will generate </w:t>
      </w:r>
      <w:r w:rsidR="004E61C6" w:rsidRPr="00B677E3">
        <w:rPr>
          <w:rFonts w:ascii="Arial" w:hAnsi="Arial" w:cs="Arial"/>
          <w:color w:val="000000" w:themeColor="text1"/>
          <w:sz w:val="22"/>
          <w:szCs w:val="22"/>
        </w:rPr>
        <w:t xml:space="preserve">additional </w:t>
      </w:r>
      <w:r w:rsidR="00421A73" w:rsidRPr="00B677E3">
        <w:rPr>
          <w:rFonts w:ascii="Arial" w:hAnsi="Arial" w:cs="Arial"/>
          <w:color w:val="000000" w:themeColor="text1"/>
          <w:sz w:val="22"/>
          <w:szCs w:val="22"/>
        </w:rPr>
        <w:t>solutions</w:t>
      </w:r>
      <w:r w:rsidR="004E61C6" w:rsidRPr="00B677E3">
        <w:rPr>
          <w:rFonts w:ascii="Arial" w:hAnsi="Arial" w:cs="Arial"/>
          <w:color w:val="000000" w:themeColor="text1"/>
          <w:sz w:val="22"/>
          <w:szCs w:val="22"/>
        </w:rPr>
        <w:t xml:space="preserve"> beyond those cited in the original paper</w:t>
      </w:r>
      <w:r w:rsidR="00421A73" w:rsidRPr="00B677E3">
        <w:rPr>
          <w:rFonts w:ascii="Arial" w:hAnsi="Arial" w:cs="Arial"/>
          <w:color w:val="000000" w:themeColor="text1"/>
          <w:sz w:val="22"/>
          <w:szCs w:val="22"/>
        </w:rPr>
        <w:t xml:space="preserve">. </w:t>
      </w:r>
    </w:p>
    <w:p w14:paraId="43C38A58" w14:textId="3F9F231E" w:rsidR="00421A73" w:rsidRPr="00B677E3" w:rsidRDefault="00421A73" w:rsidP="00E701AD">
      <w:pPr>
        <w:spacing w:line="480" w:lineRule="auto"/>
        <w:ind w:firstLine="720"/>
        <w:rPr>
          <w:rFonts w:ascii="Arial" w:hAnsi="Arial" w:cs="Arial"/>
          <w:color w:val="000000" w:themeColor="text1"/>
          <w:sz w:val="22"/>
          <w:szCs w:val="22"/>
        </w:rPr>
      </w:pPr>
    </w:p>
    <w:p w14:paraId="79A49078" w14:textId="74337D01" w:rsidR="00563B54" w:rsidRPr="00B677E3" w:rsidRDefault="00563B54" w:rsidP="00E701AD">
      <w:pPr>
        <w:pStyle w:val="ListParagraph"/>
        <w:numPr>
          <w:ilvl w:val="0"/>
          <w:numId w:val="2"/>
        </w:numPr>
        <w:spacing w:line="480" w:lineRule="auto"/>
        <w:rPr>
          <w:rFonts w:ascii="Arial" w:hAnsi="Arial" w:cs="Arial"/>
          <w:i/>
          <w:iCs/>
          <w:color w:val="000000" w:themeColor="text1"/>
          <w:sz w:val="22"/>
          <w:szCs w:val="22"/>
        </w:rPr>
      </w:pPr>
      <w:r w:rsidRPr="00B677E3">
        <w:rPr>
          <w:rFonts w:ascii="Arial" w:hAnsi="Arial" w:cs="Arial"/>
          <w:i/>
          <w:iCs/>
          <w:color w:val="000000" w:themeColor="text1"/>
          <w:sz w:val="22"/>
          <w:szCs w:val="22"/>
        </w:rPr>
        <w:t>We need to rethink our conceptual assumptions</w:t>
      </w:r>
      <w:r w:rsidR="004E4004" w:rsidRPr="00B677E3">
        <w:rPr>
          <w:rFonts w:ascii="Arial" w:hAnsi="Arial" w:cs="Arial"/>
          <w:i/>
          <w:iCs/>
          <w:color w:val="000000" w:themeColor="text1"/>
          <w:sz w:val="22"/>
          <w:szCs w:val="22"/>
        </w:rPr>
        <w:t xml:space="preserve"> underlying IDD and related constructs</w:t>
      </w:r>
    </w:p>
    <w:p w14:paraId="764F95C8" w14:textId="77777777" w:rsidR="004E4004" w:rsidRPr="00B677E3" w:rsidRDefault="004E4004" w:rsidP="00E701AD">
      <w:pPr>
        <w:pStyle w:val="ListParagraph"/>
        <w:spacing w:line="480" w:lineRule="auto"/>
        <w:ind w:left="360"/>
        <w:rPr>
          <w:rFonts w:ascii="Arial" w:hAnsi="Arial" w:cs="Arial"/>
          <w:color w:val="000000" w:themeColor="text1"/>
          <w:sz w:val="22"/>
          <w:szCs w:val="22"/>
        </w:rPr>
      </w:pPr>
    </w:p>
    <w:p w14:paraId="721A65B9" w14:textId="3E124989" w:rsidR="00563B54" w:rsidRPr="00B677E3" w:rsidRDefault="000110CE" w:rsidP="00E701AD">
      <w:pPr>
        <w:spacing w:line="480" w:lineRule="auto"/>
        <w:rPr>
          <w:rFonts w:ascii="Arial" w:hAnsi="Arial" w:cs="Arial"/>
          <w:color w:val="000000" w:themeColor="text1"/>
          <w:sz w:val="22"/>
          <w:szCs w:val="22"/>
        </w:rPr>
      </w:pPr>
      <w:r w:rsidRPr="00B677E3">
        <w:rPr>
          <w:rFonts w:ascii="Arial" w:hAnsi="Arial" w:cs="Arial"/>
          <w:color w:val="000000" w:themeColor="text1"/>
          <w:sz w:val="22"/>
          <w:szCs w:val="22"/>
        </w:rPr>
        <w:t>The field of IDD has experienced tremendous transformation in recent times</w:t>
      </w:r>
      <w:r w:rsidR="00560C82">
        <w:rPr>
          <w:rFonts w:ascii="Arial" w:hAnsi="Arial" w:cs="Arial"/>
          <w:color w:val="000000" w:themeColor="text1"/>
          <w:sz w:val="22"/>
          <w:szCs w:val="22"/>
        </w:rPr>
        <w:t xml:space="preserve"> (</w:t>
      </w:r>
      <w:proofErr w:type="spellStart"/>
      <w:r w:rsidR="00560C82">
        <w:rPr>
          <w:rFonts w:ascii="Arial" w:hAnsi="Arial" w:cs="Arial"/>
          <w:color w:val="000000" w:themeColor="text1"/>
          <w:sz w:val="22"/>
          <w:szCs w:val="22"/>
        </w:rPr>
        <w:t>Schalock</w:t>
      </w:r>
      <w:proofErr w:type="spellEnd"/>
      <w:r w:rsidR="00560C82">
        <w:rPr>
          <w:rFonts w:ascii="Arial" w:hAnsi="Arial" w:cs="Arial"/>
          <w:color w:val="000000" w:themeColor="text1"/>
          <w:sz w:val="22"/>
          <w:szCs w:val="22"/>
        </w:rPr>
        <w:t xml:space="preserve"> et al., 2019)</w:t>
      </w:r>
      <w:r w:rsidRPr="00B677E3">
        <w:rPr>
          <w:rFonts w:ascii="Arial" w:hAnsi="Arial" w:cs="Arial"/>
          <w:color w:val="000000" w:themeColor="text1"/>
          <w:sz w:val="22"/>
          <w:szCs w:val="22"/>
        </w:rPr>
        <w:t xml:space="preserve">. However, there is increased need for greater scrutiny and accountability in both research and clinical settings. Although, our conceptions of IDD have evolved, the biomedical model has largely influenced how we theorize </w:t>
      </w:r>
      <w:r w:rsidR="00B6384F" w:rsidRPr="00B677E3">
        <w:rPr>
          <w:rFonts w:ascii="Arial" w:hAnsi="Arial" w:cs="Arial"/>
          <w:color w:val="000000" w:themeColor="text1"/>
          <w:sz w:val="22"/>
          <w:szCs w:val="22"/>
        </w:rPr>
        <w:t>IDD</w:t>
      </w:r>
      <w:r w:rsidRPr="00B677E3">
        <w:rPr>
          <w:rFonts w:ascii="Arial" w:hAnsi="Arial" w:cs="Arial"/>
          <w:color w:val="000000" w:themeColor="text1"/>
          <w:sz w:val="22"/>
          <w:szCs w:val="22"/>
        </w:rPr>
        <w:t xml:space="preserve"> in the US. </w:t>
      </w:r>
      <w:r w:rsidR="00E243FC" w:rsidRPr="00B677E3">
        <w:rPr>
          <w:rFonts w:ascii="Arial" w:hAnsi="Arial" w:cs="Arial"/>
          <w:color w:val="000000" w:themeColor="text1"/>
          <w:sz w:val="22"/>
          <w:szCs w:val="22"/>
        </w:rPr>
        <w:t xml:space="preserve">Other models such as the </w:t>
      </w:r>
      <w:r w:rsidR="00B6384F" w:rsidRPr="00B677E3">
        <w:rPr>
          <w:rFonts w:ascii="Arial" w:hAnsi="Arial" w:cs="Arial"/>
          <w:color w:val="000000" w:themeColor="text1"/>
          <w:sz w:val="22"/>
          <w:szCs w:val="22"/>
        </w:rPr>
        <w:t xml:space="preserve">social model and hybrid models including the biopsychosocial and ICF models mentioned in the paper </w:t>
      </w:r>
      <w:r w:rsidR="00E243FC" w:rsidRPr="00B677E3">
        <w:rPr>
          <w:rFonts w:ascii="Arial" w:hAnsi="Arial" w:cs="Arial"/>
          <w:color w:val="000000" w:themeColor="text1"/>
          <w:sz w:val="22"/>
          <w:szCs w:val="22"/>
        </w:rPr>
        <w:t xml:space="preserve">are increasingly becoming popular and some have yielded significant results to individuals with IDD. </w:t>
      </w:r>
      <w:r w:rsidR="00B6384F" w:rsidRPr="00B677E3">
        <w:rPr>
          <w:rFonts w:ascii="Arial" w:hAnsi="Arial" w:cs="Arial"/>
          <w:color w:val="000000" w:themeColor="text1"/>
          <w:sz w:val="22"/>
          <w:szCs w:val="22"/>
        </w:rPr>
        <w:t xml:space="preserve">However, </w:t>
      </w:r>
      <w:r w:rsidR="0087688F" w:rsidRPr="00B677E3">
        <w:rPr>
          <w:rFonts w:ascii="Arial" w:hAnsi="Arial" w:cs="Arial"/>
          <w:color w:val="000000" w:themeColor="text1"/>
          <w:sz w:val="22"/>
          <w:szCs w:val="22"/>
        </w:rPr>
        <w:t>the</w:t>
      </w:r>
      <w:r w:rsidR="00B6384F" w:rsidRPr="00B677E3">
        <w:rPr>
          <w:rFonts w:ascii="Arial" w:hAnsi="Arial" w:cs="Arial"/>
          <w:color w:val="000000" w:themeColor="text1"/>
          <w:sz w:val="22"/>
          <w:szCs w:val="22"/>
        </w:rPr>
        <w:t xml:space="preserve"> extent </w:t>
      </w:r>
      <w:r w:rsidR="00E243FC" w:rsidRPr="00B677E3">
        <w:rPr>
          <w:rFonts w:ascii="Arial" w:hAnsi="Arial" w:cs="Arial"/>
          <w:color w:val="000000" w:themeColor="text1"/>
          <w:sz w:val="22"/>
          <w:szCs w:val="22"/>
        </w:rPr>
        <w:t xml:space="preserve">to which </w:t>
      </w:r>
      <w:r w:rsidR="00B6384F" w:rsidRPr="00B677E3">
        <w:rPr>
          <w:rFonts w:ascii="Arial" w:hAnsi="Arial" w:cs="Arial"/>
          <w:color w:val="000000" w:themeColor="text1"/>
          <w:sz w:val="22"/>
          <w:szCs w:val="22"/>
        </w:rPr>
        <w:t xml:space="preserve">we </w:t>
      </w:r>
      <w:r w:rsidR="00E243FC" w:rsidRPr="00B677E3">
        <w:rPr>
          <w:rFonts w:ascii="Arial" w:hAnsi="Arial" w:cs="Arial"/>
          <w:color w:val="000000" w:themeColor="text1"/>
          <w:sz w:val="22"/>
          <w:szCs w:val="22"/>
        </w:rPr>
        <w:t xml:space="preserve">have </w:t>
      </w:r>
      <w:r w:rsidR="00B6384F" w:rsidRPr="00B677E3">
        <w:rPr>
          <w:rFonts w:ascii="Arial" w:hAnsi="Arial" w:cs="Arial"/>
          <w:color w:val="000000" w:themeColor="text1"/>
          <w:sz w:val="22"/>
          <w:szCs w:val="22"/>
        </w:rPr>
        <w:t>integrated the broader perspectives, knowledge systems or daily experiences of all people in the construction of these models</w:t>
      </w:r>
      <w:r w:rsidR="00E243FC" w:rsidRPr="00B677E3">
        <w:rPr>
          <w:rFonts w:ascii="Arial" w:hAnsi="Arial" w:cs="Arial"/>
          <w:color w:val="000000" w:themeColor="text1"/>
          <w:sz w:val="22"/>
          <w:szCs w:val="22"/>
        </w:rPr>
        <w:t xml:space="preserve"> remains unclear</w:t>
      </w:r>
      <w:r w:rsidR="00031437">
        <w:rPr>
          <w:rFonts w:ascii="Arial" w:hAnsi="Arial" w:cs="Arial"/>
          <w:color w:val="000000" w:themeColor="text1"/>
          <w:sz w:val="22"/>
          <w:szCs w:val="22"/>
        </w:rPr>
        <w:t>.</w:t>
      </w:r>
      <w:r w:rsidR="00043D4C" w:rsidRPr="00B677E3">
        <w:rPr>
          <w:rFonts w:ascii="Arial" w:hAnsi="Arial" w:cs="Arial"/>
          <w:color w:val="000000" w:themeColor="text1"/>
          <w:sz w:val="22"/>
          <w:szCs w:val="22"/>
        </w:rPr>
        <w:t xml:space="preserve"> We know that cultural factors play a central role in the understanding, social acceptance, and provision of services for individuals with IDD</w:t>
      </w:r>
      <w:r w:rsidR="00560C82">
        <w:rPr>
          <w:rFonts w:ascii="Arial" w:hAnsi="Arial" w:cs="Arial"/>
          <w:color w:val="000000" w:themeColor="text1"/>
          <w:sz w:val="22"/>
          <w:szCs w:val="22"/>
        </w:rPr>
        <w:t xml:space="preserve"> (</w:t>
      </w:r>
      <w:proofErr w:type="spellStart"/>
      <w:r w:rsidR="00560C82">
        <w:rPr>
          <w:rFonts w:ascii="Arial" w:hAnsi="Arial" w:cs="Arial"/>
          <w:color w:val="000000" w:themeColor="text1"/>
          <w:sz w:val="22"/>
          <w:szCs w:val="22"/>
        </w:rPr>
        <w:t>Klingner</w:t>
      </w:r>
      <w:proofErr w:type="spellEnd"/>
      <w:r w:rsidR="00560C82">
        <w:rPr>
          <w:rFonts w:ascii="Arial" w:hAnsi="Arial" w:cs="Arial"/>
          <w:color w:val="000000" w:themeColor="text1"/>
          <w:sz w:val="22"/>
          <w:szCs w:val="22"/>
        </w:rPr>
        <w:t xml:space="preserve"> et al., 2007)</w:t>
      </w:r>
      <w:r w:rsidR="00043D4C" w:rsidRPr="00B677E3">
        <w:rPr>
          <w:rFonts w:ascii="Arial" w:hAnsi="Arial" w:cs="Arial"/>
          <w:color w:val="000000" w:themeColor="text1"/>
          <w:sz w:val="22"/>
          <w:szCs w:val="22"/>
        </w:rPr>
        <w:t>.</w:t>
      </w:r>
      <w:r w:rsidR="007370B2">
        <w:rPr>
          <w:rFonts w:ascii="Arial" w:hAnsi="Arial" w:cs="Arial"/>
          <w:color w:val="000000" w:themeColor="text1"/>
          <w:sz w:val="22"/>
          <w:szCs w:val="22"/>
          <w:vertAlign w:val="superscript"/>
        </w:rPr>
        <w:t xml:space="preserve"> </w:t>
      </w:r>
      <w:r w:rsidR="007370B2">
        <w:rPr>
          <w:rFonts w:ascii="Arial" w:hAnsi="Arial" w:cs="Arial"/>
          <w:color w:val="000000" w:themeColor="text1"/>
          <w:sz w:val="22"/>
          <w:szCs w:val="22"/>
        </w:rPr>
        <w:t>A</w:t>
      </w:r>
      <w:r w:rsidR="00043D4C" w:rsidRPr="00B677E3">
        <w:rPr>
          <w:rFonts w:ascii="Arial" w:hAnsi="Arial" w:cs="Arial"/>
          <w:color w:val="000000" w:themeColor="text1"/>
          <w:sz w:val="22"/>
          <w:szCs w:val="22"/>
        </w:rPr>
        <w:t>dditionally, certain behaviors used to characterize IDD may have differing cultural interpretations</w:t>
      </w:r>
      <w:r w:rsidR="00560C82">
        <w:rPr>
          <w:rFonts w:ascii="Arial" w:hAnsi="Arial" w:cs="Arial"/>
          <w:color w:val="000000" w:themeColor="text1"/>
          <w:sz w:val="22"/>
          <w:szCs w:val="22"/>
        </w:rPr>
        <w:t xml:space="preserve"> (</w:t>
      </w:r>
      <w:r w:rsidR="00BC368E">
        <w:rPr>
          <w:rFonts w:ascii="Arial" w:hAnsi="Arial" w:cs="Arial"/>
          <w:color w:val="000000" w:themeColor="text1"/>
          <w:sz w:val="22"/>
          <w:szCs w:val="22"/>
        </w:rPr>
        <w:t xml:space="preserve">Lord et al., 2022; </w:t>
      </w:r>
      <w:r w:rsidR="00560C82">
        <w:rPr>
          <w:rFonts w:ascii="Arial" w:hAnsi="Arial" w:cs="Arial"/>
          <w:color w:val="000000" w:themeColor="text1"/>
          <w:sz w:val="22"/>
          <w:szCs w:val="22"/>
        </w:rPr>
        <w:t>Norbury &amp; Sparks, 2013</w:t>
      </w:r>
      <w:r w:rsidR="00BC368E">
        <w:rPr>
          <w:rFonts w:ascii="Arial" w:hAnsi="Arial" w:cs="Arial"/>
          <w:color w:val="000000" w:themeColor="text1"/>
          <w:sz w:val="22"/>
          <w:szCs w:val="22"/>
        </w:rPr>
        <w:t>)</w:t>
      </w:r>
      <w:r w:rsidR="007370B2">
        <w:rPr>
          <w:rFonts w:ascii="Arial" w:hAnsi="Arial" w:cs="Arial"/>
          <w:color w:val="000000" w:themeColor="text1"/>
          <w:sz w:val="22"/>
          <w:szCs w:val="22"/>
        </w:rPr>
        <w:t xml:space="preserve">. </w:t>
      </w:r>
      <w:r w:rsidR="00043D4C" w:rsidRPr="00B677E3">
        <w:rPr>
          <w:rFonts w:ascii="Arial" w:hAnsi="Arial" w:cs="Arial"/>
          <w:color w:val="000000" w:themeColor="text1"/>
          <w:sz w:val="22"/>
          <w:szCs w:val="22"/>
        </w:rPr>
        <w:t xml:space="preserve">However, most of us working with individuals with IDD often treat this condition as culturally neutral. The dominant research approach used by IDD scholars assumes that these disabilities are </w:t>
      </w:r>
      <w:r w:rsidR="00043D4C" w:rsidRPr="00B677E3">
        <w:rPr>
          <w:rFonts w:ascii="Arial" w:hAnsi="Arial" w:cs="Arial"/>
          <w:color w:val="000000" w:themeColor="text1"/>
          <w:sz w:val="22"/>
          <w:szCs w:val="22"/>
        </w:rPr>
        <w:lastRenderedPageBreak/>
        <w:t>similar across cultures, and that diagnostic and treatment models designed for the majority group are applicable and meaningful in non-dominant contexts</w:t>
      </w:r>
      <w:r w:rsidR="00560C82">
        <w:rPr>
          <w:rFonts w:ascii="Arial" w:hAnsi="Arial" w:cs="Arial"/>
          <w:color w:val="000000" w:themeColor="text1"/>
          <w:sz w:val="22"/>
          <w:szCs w:val="22"/>
        </w:rPr>
        <w:t xml:space="preserve"> (Daley, 2002; Norbury &amp; Sparks, 2013)</w:t>
      </w:r>
      <w:r w:rsidR="007370B2">
        <w:rPr>
          <w:rFonts w:ascii="Arial" w:hAnsi="Arial" w:cs="Arial"/>
          <w:color w:val="000000" w:themeColor="text1"/>
          <w:sz w:val="22"/>
          <w:szCs w:val="22"/>
        </w:rPr>
        <w:t xml:space="preserve">. </w:t>
      </w:r>
      <w:r w:rsidR="00043D4C" w:rsidRPr="00B677E3">
        <w:rPr>
          <w:rFonts w:ascii="Arial" w:hAnsi="Arial" w:cs="Arial"/>
          <w:color w:val="000000" w:themeColor="text1"/>
          <w:sz w:val="22"/>
          <w:szCs w:val="22"/>
        </w:rPr>
        <w:t>While there are some shared similarities with IDD phenomena, significant variations abound across cultures or contexts.</w:t>
      </w:r>
      <w:r w:rsidR="008A4D2A">
        <w:rPr>
          <w:rFonts w:ascii="Arial" w:hAnsi="Arial" w:cs="Arial"/>
          <w:color w:val="000000" w:themeColor="text1"/>
          <w:sz w:val="22"/>
          <w:szCs w:val="22"/>
        </w:rPr>
        <w:t xml:space="preserve"> It is problematic to continue to relegate cultural variation to noise or nuisance in our models. </w:t>
      </w:r>
      <w:r w:rsidR="00043D4C" w:rsidRPr="00B677E3">
        <w:rPr>
          <w:rFonts w:ascii="Arial" w:hAnsi="Arial" w:cs="Arial"/>
          <w:color w:val="000000" w:themeColor="text1"/>
          <w:sz w:val="22"/>
          <w:szCs w:val="22"/>
        </w:rPr>
        <w:t xml:space="preserve"> </w:t>
      </w:r>
      <w:r w:rsidR="00A1216A" w:rsidRPr="00B677E3">
        <w:rPr>
          <w:rFonts w:ascii="Arial" w:hAnsi="Arial" w:cs="Arial"/>
          <w:color w:val="000000" w:themeColor="text1"/>
          <w:sz w:val="22"/>
          <w:szCs w:val="22"/>
        </w:rPr>
        <w:t xml:space="preserve">Are we not </w:t>
      </w:r>
      <w:r w:rsidR="0087688F" w:rsidRPr="00B677E3">
        <w:rPr>
          <w:rFonts w:ascii="Arial" w:hAnsi="Arial" w:cs="Arial"/>
          <w:color w:val="000000" w:themeColor="text1"/>
          <w:sz w:val="22"/>
          <w:szCs w:val="22"/>
        </w:rPr>
        <w:t xml:space="preserve">missing </w:t>
      </w:r>
      <w:r w:rsidR="00043D4C" w:rsidRPr="00B677E3">
        <w:rPr>
          <w:rFonts w:ascii="Arial" w:hAnsi="Arial" w:cs="Arial"/>
          <w:color w:val="000000" w:themeColor="text1"/>
          <w:sz w:val="22"/>
          <w:szCs w:val="22"/>
        </w:rPr>
        <w:t xml:space="preserve">opportunities to </w:t>
      </w:r>
      <w:proofErr w:type="gramStart"/>
      <w:r w:rsidR="0087688F" w:rsidRPr="00B677E3">
        <w:rPr>
          <w:rFonts w:ascii="Arial" w:hAnsi="Arial" w:cs="Arial"/>
          <w:color w:val="000000" w:themeColor="text1"/>
          <w:sz w:val="22"/>
          <w:szCs w:val="22"/>
        </w:rPr>
        <w:t xml:space="preserve">more precisely </w:t>
      </w:r>
      <w:r w:rsidR="00043D4C" w:rsidRPr="00B677E3">
        <w:rPr>
          <w:rFonts w:ascii="Arial" w:hAnsi="Arial" w:cs="Arial"/>
          <w:color w:val="000000" w:themeColor="text1"/>
          <w:sz w:val="22"/>
          <w:szCs w:val="22"/>
        </w:rPr>
        <w:t xml:space="preserve">identify features </w:t>
      </w:r>
      <w:r w:rsidR="0087688F" w:rsidRPr="00B677E3">
        <w:rPr>
          <w:rFonts w:ascii="Arial" w:hAnsi="Arial" w:cs="Arial"/>
          <w:color w:val="000000" w:themeColor="text1"/>
          <w:sz w:val="22"/>
          <w:szCs w:val="22"/>
        </w:rPr>
        <w:t>specific</w:t>
      </w:r>
      <w:proofErr w:type="gramEnd"/>
      <w:r w:rsidR="0087688F" w:rsidRPr="00B677E3">
        <w:rPr>
          <w:rFonts w:ascii="Arial" w:hAnsi="Arial" w:cs="Arial"/>
          <w:color w:val="000000" w:themeColor="text1"/>
          <w:sz w:val="22"/>
          <w:szCs w:val="22"/>
        </w:rPr>
        <w:t xml:space="preserve"> to</w:t>
      </w:r>
      <w:r w:rsidR="00043D4C" w:rsidRPr="00B677E3">
        <w:rPr>
          <w:rFonts w:ascii="Arial" w:hAnsi="Arial" w:cs="Arial"/>
          <w:color w:val="000000" w:themeColor="text1"/>
          <w:sz w:val="22"/>
          <w:szCs w:val="22"/>
        </w:rPr>
        <w:t xml:space="preserve"> particular contexts, but do not fit predetermined, dominant-culture-based </w:t>
      </w:r>
      <w:r w:rsidR="0087688F" w:rsidRPr="00B677E3">
        <w:rPr>
          <w:rFonts w:ascii="Arial" w:hAnsi="Arial" w:cs="Arial"/>
          <w:color w:val="000000" w:themeColor="text1"/>
          <w:sz w:val="22"/>
          <w:szCs w:val="22"/>
        </w:rPr>
        <w:t>conceptualizations of difference</w:t>
      </w:r>
      <w:r w:rsidR="00A1216A" w:rsidRPr="00B677E3">
        <w:rPr>
          <w:rFonts w:ascii="Arial" w:hAnsi="Arial" w:cs="Arial"/>
          <w:color w:val="000000" w:themeColor="text1"/>
          <w:sz w:val="22"/>
          <w:szCs w:val="22"/>
        </w:rPr>
        <w:t>?</w:t>
      </w:r>
      <w:r w:rsidR="00043D4C" w:rsidRPr="00B677E3">
        <w:rPr>
          <w:rFonts w:ascii="Arial" w:hAnsi="Arial" w:cs="Arial"/>
          <w:color w:val="000000" w:themeColor="text1"/>
          <w:sz w:val="22"/>
          <w:szCs w:val="22"/>
        </w:rPr>
        <w:t xml:space="preserve"> </w:t>
      </w:r>
      <w:r w:rsidR="00BB1CAD" w:rsidRPr="00B677E3">
        <w:rPr>
          <w:rFonts w:ascii="Arial" w:hAnsi="Arial" w:cs="Arial"/>
          <w:color w:val="000000" w:themeColor="text1"/>
          <w:sz w:val="22"/>
          <w:szCs w:val="22"/>
        </w:rPr>
        <w:t>Absent data, p</w:t>
      </w:r>
      <w:r w:rsidR="0087688F" w:rsidRPr="00B677E3">
        <w:rPr>
          <w:rFonts w:ascii="Arial" w:hAnsi="Arial" w:cs="Arial"/>
          <w:color w:val="000000" w:themeColor="text1"/>
          <w:sz w:val="22"/>
          <w:szCs w:val="22"/>
        </w:rPr>
        <w:t xml:space="preserve">resumptions of universality, most often anchored in findings from the dominant culture, may reflect entrenched, yet modern colonial expressions of power. </w:t>
      </w:r>
      <w:r w:rsidR="00A1216A" w:rsidRPr="00B677E3">
        <w:rPr>
          <w:rFonts w:ascii="Arial" w:hAnsi="Arial" w:cs="Arial"/>
          <w:color w:val="000000" w:themeColor="text1"/>
          <w:sz w:val="22"/>
          <w:szCs w:val="22"/>
        </w:rPr>
        <w:t>We may have good intentions, sound methodologies and practices, but if these resources are not helping us to better address emerging social problems facing the</w:t>
      </w:r>
      <w:r w:rsidR="0087688F" w:rsidRPr="00B677E3">
        <w:rPr>
          <w:rFonts w:ascii="Arial" w:hAnsi="Arial" w:cs="Arial"/>
          <w:color w:val="000000" w:themeColor="text1"/>
          <w:sz w:val="22"/>
          <w:szCs w:val="22"/>
        </w:rPr>
        <w:t xml:space="preserve"> entire</w:t>
      </w:r>
      <w:r w:rsidR="00A1216A" w:rsidRPr="00B677E3">
        <w:rPr>
          <w:rFonts w:ascii="Arial" w:hAnsi="Arial" w:cs="Arial"/>
          <w:color w:val="000000" w:themeColor="text1"/>
          <w:sz w:val="22"/>
          <w:szCs w:val="22"/>
        </w:rPr>
        <w:t xml:space="preserve"> IDD community, then we must </w:t>
      </w:r>
      <w:r w:rsidR="00836692" w:rsidRPr="00B677E3">
        <w:rPr>
          <w:rFonts w:ascii="Arial" w:hAnsi="Arial" w:cs="Arial"/>
          <w:color w:val="000000" w:themeColor="text1"/>
          <w:sz w:val="22"/>
          <w:szCs w:val="22"/>
        </w:rPr>
        <w:t xml:space="preserve">alter our background </w:t>
      </w:r>
      <w:proofErr w:type="gramStart"/>
      <w:r w:rsidR="00836692" w:rsidRPr="00B677E3">
        <w:rPr>
          <w:rFonts w:ascii="Arial" w:hAnsi="Arial" w:cs="Arial"/>
          <w:color w:val="000000" w:themeColor="text1"/>
          <w:sz w:val="22"/>
          <w:szCs w:val="22"/>
        </w:rPr>
        <w:t>assumptions</w:t>
      </w:r>
      <w:proofErr w:type="gramEnd"/>
      <w:r w:rsidR="00A1216A" w:rsidRPr="00B677E3">
        <w:rPr>
          <w:rFonts w:ascii="Arial" w:hAnsi="Arial" w:cs="Arial"/>
          <w:color w:val="000000" w:themeColor="text1"/>
          <w:sz w:val="22"/>
          <w:szCs w:val="22"/>
        </w:rPr>
        <w:t xml:space="preserve"> so they do not become </w:t>
      </w:r>
      <w:r w:rsidR="0087688F" w:rsidRPr="00B677E3">
        <w:rPr>
          <w:rFonts w:ascii="Arial" w:hAnsi="Arial" w:cs="Arial"/>
          <w:color w:val="000000" w:themeColor="text1"/>
          <w:sz w:val="22"/>
          <w:szCs w:val="22"/>
        </w:rPr>
        <w:t>sustaining factors</w:t>
      </w:r>
      <w:r w:rsidR="00235A38" w:rsidRPr="00B677E3">
        <w:rPr>
          <w:rFonts w:ascii="Arial" w:hAnsi="Arial" w:cs="Arial"/>
          <w:color w:val="000000" w:themeColor="text1"/>
          <w:sz w:val="22"/>
          <w:szCs w:val="22"/>
        </w:rPr>
        <w:t xml:space="preserve"> of social inequity.</w:t>
      </w:r>
      <w:r w:rsidR="0087688F" w:rsidRPr="00B677E3">
        <w:rPr>
          <w:rFonts w:ascii="Arial" w:hAnsi="Arial" w:cs="Arial"/>
          <w:color w:val="000000" w:themeColor="text1"/>
          <w:sz w:val="22"/>
          <w:szCs w:val="22"/>
        </w:rPr>
        <w:t xml:space="preserve"> </w:t>
      </w:r>
    </w:p>
    <w:p w14:paraId="525D56C6" w14:textId="77777777" w:rsidR="00563B54" w:rsidRPr="00B677E3" w:rsidRDefault="00563B54" w:rsidP="00E701AD">
      <w:pPr>
        <w:spacing w:line="480" w:lineRule="auto"/>
        <w:rPr>
          <w:rFonts w:ascii="Arial" w:hAnsi="Arial" w:cs="Arial"/>
          <w:color w:val="000000" w:themeColor="text1"/>
          <w:sz w:val="22"/>
          <w:szCs w:val="22"/>
        </w:rPr>
      </w:pPr>
    </w:p>
    <w:p w14:paraId="571304DF" w14:textId="71787B45" w:rsidR="00421A73" w:rsidRPr="00B677E3" w:rsidRDefault="00421A73" w:rsidP="00E701AD">
      <w:pPr>
        <w:pStyle w:val="ListParagraph"/>
        <w:numPr>
          <w:ilvl w:val="0"/>
          <w:numId w:val="2"/>
        </w:numPr>
        <w:spacing w:line="480" w:lineRule="auto"/>
        <w:rPr>
          <w:rFonts w:ascii="Arial" w:hAnsi="Arial" w:cs="Arial"/>
          <w:i/>
          <w:iCs/>
          <w:color w:val="000000" w:themeColor="text1"/>
          <w:sz w:val="22"/>
          <w:szCs w:val="22"/>
        </w:rPr>
      </w:pPr>
      <w:r w:rsidRPr="00B677E3">
        <w:rPr>
          <w:rFonts w:ascii="Arial" w:hAnsi="Arial" w:cs="Arial"/>
          <w:i/>
          <w:iCs/>
          <w:color w:val="000000" w:themeColor="text1"/>
          <w:sz w:val="22"/>
          <w:szCs w:val="22"/>
        </w:rPr>
        <w:t xml:space="preserve">We need to </w:t>
      </w:r>
      <w:r w:rsidR="007C6454" w:rsidRPr="00B677E3">
        <w:rPr>
          <w:rFonts w:ascii="Arial" w:hAnsi="Arial" w:cs="Arial"/>
          <w:i/>
          <w:iCs/>
          <w:color w:val="000000" w:themeColor="text1"/>
          <w:sz w:val="22"/>
          <w:szCs w:val="22"/>
        </w:rPr>
        <w:t>adopt</w:t>
      </w:r>
      <w:r w:rsidRPr="00B677E3">
        <w:rPr>
          <w:rFonts w:ascii="Arial" w:hAnsi="Arial" w:cs="Arial"/>
          <w:i/>
          <w:iCs/>
          <w:color w:val="000000" w:themeColor="text1"/>
          <w:sz w:val="22"/>
          <w:szCs w:val="22"/>
        </w:rPr>
        <w:t xml:space="preserve"> “</w:t>
      </w:r>
      <w:proofErr w:type="spellStart"/>
      <w:r w:rsidRPr="00B677E3">
        <w:rPr>
          <w:rFonts w:ascii="Arial" w:hAnsi="Arial" w:cs="Arial"/>
          <w:i/>
          <w:iCs/>
          <w:color w:val="000000" w:themeColor="text1"/>
          <w:sz w:val="22"/>
          <w:szCs w:val="22"/>
        </w:rPr>
        <w:t>Glocal</w:t>
      </w:r>
      <w:proofErr w:type="spellEnd"/>
      <w:r w:rsidRPr="00B677E3">
        <w:rPr>
          <w:rFonts w:ascii="Arial" w:hAnsi="Arial" w:cs="Arial"/>
          <w:i/>
          <w:iCs/>
          <w:color w:val="000000" w:themeColor="text1"/>
          <w:sz w:val="22"/>
          <w:szCs w:val="22"/>
        </w:rPr>
        <w:t xml:space="preserve">” </w:t>
      </w:r>
      <w:r w:rsidR="007C6454" w:rsidRPr="00B677E3">
        <w:rPr>
          <w:rFonts w:ascii="Arial" w:hAnsi="Arial" w:cs="Arial"/>
          <w:i/>
          <w:iCs/>
          <w:color w:val="000000" w:themeColor="text1"/>
          <w:sz w:val="22"/>
          <w:szCs w:val="22"/>
        </w:rPr>
        <w:t xml:space="preserve">thinking </w:t>
      </w:r>
      <w:r w:rsidRPr="00B677E3">
        <w:rPr>
          <w:rFonts w:ascii="Arial" w:hAnsi="Arial" w:cs="Arial"/>
          <w:i/>
          <w:iCs/>
          <w:color w:val="000000" w:themeColor="text1"/>
          <w:sz w:val="22"/>
          <w:szCs w:val="22"/>
        </w:rPr>
        <w:t xml:space="preserve">in </w:t>
      </w:r>
      <w:r w:rsidR="005A4847" w:rsidRPr="00B677E3">
        <w:rPr>
          <w:rFonts w:ascii="Arial" w:hAnsi="Arial" w:cs="Arial"/>
          <w:i/>
          <w:iCs/>
          <w:color w:val="000000" w:themeColor="text1"/>
          <w:sz w:val="22"/>
          <w:szCs w:val="22"/>
        </w:rPr>
        <w:t>IDD research</w:t>
      </w:r>
      <w:r w:rsidR="004E4004" w:rsidRPr="00B677E3">
        <w:rPr>
          <w:rFonts w:ascii="Arial" w:hAnsi="Arial" w:cs="Arial"/>
          <w:i/>
          <w:iCs/>
          <w:color w:val="000000" w:themeColor="text1"/>
          <w:sz w:val="22"/>
          <w:szCs w:val="22"/>
        </w:rPr>
        <w:t xml:space="preserve"> and practice</w:t>
      </w:r>
    </w:p>
    <w:p w14:paraId="7E648B17" w14:textId="77777777" w:rsidR="00FC64AF" w:rsidRDefault="00FC64AF" w:rsidP="00E701AD">
      <w:pPr>
        <w:spacing w:line="480" w:lineRule="auto"/>
        <w:rPr>
          <w:rFonts w:ascii="Arial" w:hAnsi="Arial" w:cs="Arial"/>
          <w:color w:val="000000" w:themeColor="text1"/>
          <w:sz w:val="22"/>
          <w:szCs w:val="22"/>
        </w:rPr>
      </w:pPr>
    </w:p>
    <w:p w14:paraId="0BD345BD" w14:textId="45CB3413" w:rsidR="00374B12" w:rsidRPr="00B677E3" w:rsidRDefault="005A4847" w:rsidP="00E701AD">
      <w:pPr>
        <w:spacing w:line="480" w:lineRule="auto"/>
        <w:rPr>
          <w:rFonts w:ascii="Arial" w:hAnsi="Arial" w:cs="Arial"/>
          <w:color w:val="000000" w:themeColor="text1"/>
          <w:sz w:val="22"/>
          <w:szCs w:val="22"/>
        </w:rPr>
      </w:pPr>
      <w:r w:rsidRPr="00B677E3">
        <w:rPr>
          <w:rFonts w:ascii="Arial" w:hAnsi="Arial" w:cs="Arial"/>
          <w:color w:val="000000" w:themeColor="text1"/>
          <w:sz w:val="22"/>
          <w:szCs w:val="22"/>
        </w:rPr>
        <w:t xml:space="preserve">The temptation to look within the US </w:t>
      </w:r>
      <w:r w:rsidR="00D83FE0" w:rsidRPr="00B677E3">
        <w:rPr>
          <w:rFonts w:ascii="Arial" w:hAnsi="Arial" w:cs="Arial"/>
          <w:color w:val="000000" w:themeColor="text1"/>
          <w:sz w:val="22"/>
          <w:szCs w:val="22"/>
        </w:rPr>
        <w:t>[</w:t>
      </w:r>
      <w:r w:rsidR="0087688F" w:rsidRPr="00B677E3">
        <w:rPr>
          <w:rFonts w:ascii="Arial" w:hAnsi="Arial" w:cs="Arial"/>
          <w:color w:val="000000" w:themeColor="text1"/>
          <w:sz w:val="22"/>
          <w:szCs w:val="22"/>
        </w:rPr>
        <w:t>or other Western/White, Educated, Industrialized, Rich, &amp; Democratic</w:t>
      </w:r>
      <w:r w:rsidR="00D83FE0" w:rsidRPr="00B677E3">
        <w:rPr>
          <w:rFonts w:ascii="Arial" w:hAnsi="Arial" w:cs="Arial"/>
          <w:color w:val="000000" w:themeColor="text1"/>
          <w:sz w:val="22"/>
          <w:szCs w:val="22"/>
        </w:rPr>
        <w:t xml:space="preserve"> (WEIRD</w:t>
      </w:r>
      <w:r w:rsidR="00560C82">
        <w:rPr>
          <w:rFonts w:ascii="Arial" w:hAnsi="Arial" w:cs="Arial"/>
          <w:color w:val="000000" w:themeColor="text1"/>
          <w:sz w:val="22"/>
          <w:szCs w:val="22"/>
        </w:rPr>
        <w:t>; Henrich et al., 2010</w:t>
      </w:r>
      <w:r w:rsidR="00D83FE0" w:rsidRPr="00B677E3">
        <w:rPr>
          <w:rFonts w:ascii="Arial" w:hAnsi="Arial" w:cs="Arial"/>
          <w:color w:val="000000" w:themeColor="text1"/>
          <w:sz w:val="22"/>
          <w:szCs w:val="22"/>
        </w:rPr>
        <w:t>)</w:t>
      </w:r>
      <w:r w:rsidR="007370B2">
        <w:rPr>
          <w:rFonts w:ascii="Arial" w:hAnsi="Arial" w:cs="Arial"/>
          <w:color w:val="000000" w:themeColor="text1"/>
          <w:sz w:val="22"/>
          <w:szCs w:val="22"/>
        </w:rPr>
        <w:t xml:space="preserve"> </w:t>
      </w:r>
      <w:r w:rsidR="0087688F" w:rsidRPr="00B677E3">
        <w:rPr>
          <w:rFonts w:ascii="Arial" w:hAnsi="Arial" w:cs="Arial"/>
          <w:color w:val="000000" w:themeColor="text1"/>
          <w:sz w:val="22"/>
          <w:szCs w:val="22"/>
        </w:rPr>
        <w:t>societies</w:t>
      </w:r>
      <w:r w:rsidR="00D83FE0" w:rsidRPr="00B677E3">
        <w:rPr>
          <w:rFonts w:ascii="Arial" w:hAnsi="Arial" w:cs="Arial"/>
          <w:color w:val="000000" w:themeColor="text1"/>
          <w:sz w:val="22"/>
          <w:szCs w:val="22"/>
        </w:rPr>
        <w:t>]</w:t>
      </w:r>
      <w:r w:rsidR="0087688F" w:rsidRPr="00B677E3">
        <w:rPr>
          <w:rFonts w:ascii="Arial" w:hAnsi="Arial" w:cs="Arial"/>
          <w:color w:val="000000" w:themeColor="text1"/>
          <w:sz w:val="22"/>
          <w:szCs w:val="22"/>
        </w:rPr>
        <w:t xml:space="preserve"> </w:t>
      </w:r>
      <w:r w:rsidRPr="00B677E3">
        <w:rPr>
          <w:rFonts w:ascii="Arial" w:hAnsi="Arial" w:cs="Arial"/>
          <w:color w:val="000000" w:themeColor="text1"/>
          <w:sz w:val="22"/>
          <w:szCs w:val="22"/>
        </w:rPr>
        <w:t xml:space="preserve">when conceptualizing or defining IDD-related constructs is pervasive. As the authors pointed out, our conceptions of IDD and diagnostic systems have all been based on </w:t>
      </w:r>
      <w:r w:rsidR="0087688F" w:rsidRPr="00B677E3">
        <w:rPr>
          <w:rFonts w:ascii="Arial" w:hAnsi="Arial" w:cs="Arial"/>
          <w:color w:val="000000" w:themeColor="text1"/>
          <w:sz w:val="22"/>
          <w:szCs w:val="22"/>
        </w:rPr>
        <w:t xml:space="preserve">these </w:t>
      </w:r>
      <w:r w:rsidRPr="00B677E3">
        <w:rPr>
          <w:rFonts w:ascii="Arial" w:hAnsi="Arial" w:cs="Arial"/>
          <w:color w:val="000000" w:themeColor="text1"/>
          <w:sz w:val="22"/>
          <w:szCs w:val="22"/>
        </w:rPr>
        <w:t>dominant culture</w:t>
      </w:r>
      <w:r w:rsidR="0087688F" w:rsidRPr="00B677E3">
        <w:rPr>
          <w:rFonts w:ascii="Arial" w:hAnsi="Arial" w:cs="Arial"/>
          <w:color w:val="000000" w:themeColor="text1"/>
          <w:sz w:val="22"/>
          <w:szCs w:val="22"/>
        </w:rPr>
        <w:t>s</w:t>
      </w:r>
      <w:r w:rsidRPr="00B677E3">
        <w:rPr>
          <w:rFonts w:ascii="Arial" w:hAnsi="Arial" w:cs="Arial"/>
          <w:color w:val="000000" w:themeColor="text1"/>
          <w:sz w:val="22"/>
          <w:szCs w:val="22"/>
        </w:rPr>
        <w:t xml:space="preserve">, resulting in what we call </w:t>
      </w:r>
      <w:r w:rsidRPr="00B677E3">
        <w:rPr>
          <w:rFonts w:ascii="Arial" w:hAnsi="Arial" w:cs="Arial"/>
          <w:i/>
          <w:iCs/>
          <w:color w:val="000000" w:themeColor="text1"/>
          <w:sz w:val="22"/>
          <w:szCs w:val="22"/>
        </w:rPr>
        <w:t>conceptual marginalization</w:t>
      </w:r>
      <w:r w:rsidRPr="00B677E3">
        <w:rPr>
          <w:rFonts w:ascii="Arial" w:hAnsi="Arial" w:cs="Arial"/>
          <w:color w:val="000000" w:themeColor="text1"/>
          <w:sz w:val="22"/>
          <w:szCs w:val="22"/>
        </w:rPr>
        <w:t xml:space="preserve"> (i.e</w:t>
      </w:r>
      <w:r w:rsidRPr="00B677E3">
        <w:rPr>
          <w:rFonts w:ascii="Arial" w:hAnsi="Arial" w:cs="Arial"/>
          <w:i/>
          <w:iCs/>
          <w:color w:val="000000" w:themeColor="text1"/>
          <w:sz w:val="22"/>
          <w:szCs w:val="22"/>
        </w:rPr>
        <w:t>., the exclusion of other people’s cultural knowledge</w:t>
      </w:r>
      <w:r w:rsidR="00374B12" w:rsidRPr="00B677E3">
        <w:rPr>
          <w:rFonts w:ascii="Arial" w:hAnsi="Arial" w:cs="Arial"/>
          <w:i/>
          <w:iCs/>
          <w:color w:val="000000" w:themeColor="text1"/>
          <w:sz w:val="22"/>
          <w:szCs w:val="22"/>
        </w:rPr>
        <w:t xml:space="preserve">, lived experiences and social norms in developing psychological </w:t>
      </w:r>
      <w:r w:rsidR="00374B12" w:rsidRPr="00031437">
        <w:rPr>
          <w:rFonts w:ascii="Arial" w:hAnsi="Arial" w:cs="Arial"/>
          <w:i/>
          <w:iCs/>
          <w:color w:val="000000" w:themeColor="text1"/>
          <w:sz w:val="22"/>
          <w:szCs w:val="22"/>
        </w:rPr>
        <w:t>const</w:t>
      </w:r>
      <w:r w:rsidR="00374B12" w:rsidRPr="008A4D2A">
        <w:rPr>
          <w:rFonts w:ascii="Arial" w:hAnsi="Arial" w:cs="Arial"/>
          <w:i/>
          <w:iCs/>
          <w:color w:val="000000" w:themeColor="text1"/>
          <w:sz w:val="22"/>
          <w:szCs w:val="22"/>
        </w:rPr>
        <w:t>ructs</w:t>
      </w:r>
      <w:r w:rsidR="00374B12" w:rsidRPr="00B677E3">
        <w:rPr>
          <w:rFonts w:ascii="Arial" w:hAnsi="Arial" w:cs="Arial"/>
          <w:color w:val="000000" w:themeColor="text1"/>
          <w:sz w:val="22"/>
          <w:szCs w:val="22"/>
        </w:rPr>
        <w:t>)</w:t>
      </w:r>
      <w:r w:rsidRPr="00B677E3">
        <w:rPr>
          <w:rFonts w:ascii="Arial" w:hAnsi="Arial" w:cs="Arial"/>
          <w:color w:val="000000" w:themeColor="text1"/>
          <w:sz w:val="22"/>
          <w:szCs w:val="22"/>
        </w:rPr>
        <w:t xml:space="preserve">. </w:t>
      </w:r>
      <w:r w:rsidR="00374B12" w:rsidRPr="00B677E3">
        <w:rPr>
          <w:rFonts w:ascii="Arial" w:hAnsi="Arial" w:cs="Arial"/>
          <w:color w:val="000000" w:themeColor="text1"/>
          <w:sz w:val="22"/>
          <w:szCs w:val="22"/>
        </w:rPr>
        <w:t xml:space="preserve">Since the US is a multicultural country, adopting an approach that enables us to think globally to address local problems </w:t>
      </w:r>
      <w:r w:rsidR="00836692" w:rsidRPr="00B677E3">
        <w:rPr>
          <w:rFonts w:ascii="Arial" w:hAnsi="Arial" w:cs="Arial"/>
          <w:color w:val="000000" w:themeColor="text1"/>
          <w:sz w:val="22"/>
          <w:szCs w:val="22"/>
        </w:rPr>
        <w:t xml:space="preserve">has </w:t>
      </w:r>
      <w:r w:rsidR="00374B12" w:rsidRPr="00B677E3">
        <w:rPr>
          <w:rFonts w:ascii="Arial" w:hAnsi="Arial" w:cs="Arial"/>
          <w:color w:val="000000" w:themeColor="text1"/>
          <w:sz w:val="22"/>
          <w:szCs w:val="22"/>
        </w:rPr>
        <w:t xml:space="preserve">some merit. </w:t>
      </w:r>
      <w:r w:rsidR="00202D91" w:rsidRPr="00B677E3">
        <w:rPr>
          <w:rFonts w:ascii="Arial" w:hAnsi="Arial" w:cs="Arial"/>
          <w:color w:val="000000" w:themeColor="text1"/>
          <w:sz w:val="22"/>
          <w:szCs w:val="22"/>
        </w:rPr>
        <w:t xml:space="preserve">By doing this, we will be able to develop holistic conceptions of IDD to facilitate the development of </w:t>
      </w:r>
      <w:r w:rsidR="0087688F" w:rsidRPr="00B677E3">
        <w:rPr>
          <w:rFonts w:ascii="Arial" w:hAnsi="Arial" w:cs="Arial"/>
          <w:color w:val="000000" w:themeColor="text1"/>
          <w:sz w:val="22"/>
          <w:szCs w:val="22"/>
        </w:rPr>
        <w:t>measurement tools</w:t>
      </w:r>
      <w:r w:rsidR="00202D91" w:rsidRPr="00B677E3">
        <w:rPr>
          <w:rFonts w:ascii="Arial" w:hAnsi="Arial" w:cs="Arial"/>
          <w:color w:val="000000" w:themeColor="text1"/>
          <w:sz w:val="22"/>
          <w:szCs w:val="22"/>
        </w:rPr>
        <w:t xml:space="preserve"> and care models that integrates the cultural values, knowledge resources, </w:t>
      </w:r>
      <w:proofErr w:type="gramStart"/>
      <w:r w:rsidR="00202D91" w:rsidRPr="00B677E3">
        <w:rPr>
          <w:rFonts w:ascii="Arial" w:hAnsi="Arial" w:cs="Arial"/>
          <w:color w:val="000000" w:themeColor="text1"/>
          <w:sz w:val="22"/>
          <w:szCs w:val="22"/>
        </w:rPr>
        <w:t>experiences</w:t>
      </w:r>
      <w:proofErr w:type="gramEnd"/>
      <w:r w:rsidR="00202D91" w:rsidRPr="00B677E3">
        <w:rPr>
          <w:rFonts w:ascii="Arial" w:hAnsi="Arial" w:cs="Arial"/>
          <w:color w:val="000000" w:themeColor="text1"/>
          <w:sz w:val="22"/>
          <w:szCs w:val="22"/>
        </w:rPr>
        <w:t xml:space="preserve"> and perspectives of all people, thus, breaking power asymmetries and injustices in our field. Another benefit of </w:t>
      </w:r>
      <w:r w:rsidR="00031437">
        <w:rPr>
          <w:rFonts w:ascii="Arial" w:hAnsi="Arial" w:cs="Arial"/>
          <w:color w:val="000000" w:themeColor="text1"/>
          <w:sz w:val="22"/>
          <w:szCs w:val="22"/>
        </w:rPr>
        <w:t xml:space="preserve">a </w:t>
      </w:r>
      <w:proofErr w:type="spellStart"/>
      <w:r w:rsidR="00031437">
        <w:rPr>
          <w:rFonts w:ascii="Arial" w:hAnsi="Arial" w:cs="Arial"/>
          <w:color w:val="000000" w:themeColor="text1"/>
          <w:sz w:val="22"/>
          <w:szCs w:val="22"/>
        </w:rPr>
        <w:t>Glocal</w:t>
      </w:r>
      <w:proofErr w:type="spellEnd"/>
      <w:r w:rsidR="00031437" w:rsidRPr="00B677E3">
        <w:rPr>
          <w:rFonts w:ascii="Arial" w:hAnsi="Arial" w:cs="Arial"/>
          <w:color w:val="000000" w:themeColor="text1"/>
          <w:sz w:val="22"/>
          <w:szCs w:val="22"/>
        </w:rPr>
        <w:t xml:space="preserve"> </w:t>
      </w:r>
      <w:r w:rsidR="00202D91" w:rsidRPr="00B677E3">
        <w:rPr>
          <w:rFonts w:ascii="Arial" w:hAnsi="Arial" w:cs="Arial"/>
          <w:color w:val="000000" w:themeColor="text1"/>
          <w:sz w:val="22"/>
          <w:szCs w:val="22"/>
        </w:rPr>
        <w:t xml:space="preserve">approach is </w:t>
      </w:r>
      <w:r w:rsidR="007C6454" w:rsidRPr="00B677E3">
        <w:rPr>
          <w:rFonts w:ascii="Arial" w:hAnsi="Arial" w:cs="Arial"/>
          <w:color w:val="000000" w:themeColor="text1"/>
          <w:sz w:val="22"/>
          <w:szCs w:val="22"/>
        </w:rPr>
        <w:t xml:space="preserve">to use novel research approaches (e.g., </w:t>
      </w:r>
      <w:r w:rsidR="00C77B2A" w:rsidRPr="00B677E3">
        <w:rPr>
          <w:rFonts w:ascii="Arial" w:hAnsi="Arial" w:cs="Arial"/>
          <w:color w:val="000000" w:themeColor="text1"/>
          <w:sz w:val="22"/>
          <w:szCs w:val="22"/>
        </w:rPr>
        <w:t xml:space="preserve">mixed </w:t>
      </w:r>
      <w:r w:rsidR="007C6454" w:rsidRPr="00B677E3">
        <w:rPr>
          <w:rFonts w:ascii="Arial" w:hAnsi="Arial" w:cs="Arial"/>
          <w:color w:val="000000" w:themeColor="text1"/>
          <w:sz w:val="22"/>
          <w:szCs w:val="22"/>
        </w:rPr>
        <w:t>etic</w:t>
      </w:r>
      <w:r w:rsidR="00C77B2A" w:rsidRPr="00B677E3">
        <w:rPr>
          <w:rFonts w:ascii="Arial" w:hAnsi="Arial" w:cs="Arial"/>
          <w:color w:val="000000" w:themeColor="text1"/>
          <w:sz w:val="22"/>
          <w:szCs w:val="22"/>
        </w:rPr>
        <w:t>-</w:t>
      </w:r>
      <w:r w:rsidR="007C6454" w:rsidRPr="00B677E3">
        <w:rPr>
          <w:rFonts w:ascii="Arial" w:hAnsi="Arial" w:cs="Arial"/>
          <w:color w:val="000000" w:themeColor="text1"/>
          <w:sz w:val="22"/>
          <w:szCs w:val="22"/>
        </w:rPr>
        <w:t xml:space="preserve">emic </w:t>
      </w:r>
      <w:r w:rsidR="00C77B2A" w:rsidRPr="00B677E3">
        <w:rPr>
          <w:rFonts w:ascii="Arial" w:hAnsi="Arial" w:cs="Arial"/>
          <w:color w:val="000000" w:themeColor="text1"/>
          <w:sz w:val="22"/>
          <w:szCs w:val="22"/>
        </w:rPr>
        <w:t>methods</w:t>
      </w:r>
      <w:r w:rsidR="007C6454" w:rsidRPr="00B677E3">
        <w:rPr>
          <w:rFonts w:ascii="Arial" w:hAnsi="Arial" w:cs="Arial"/>
          <w:color w:val="000000" w:themeColor="text1"/>
          <w:sz w:val="22"/>
          <w:szCs w:val="22"/>
        </w:rPr>
        <w:t xml:space="preserve">) to generate data that is comparable and culturally valid both within the US and outside, and ultimately create better </w:t>
      </w:r>
      <w:r w:rsidR="007C6454" w:rsidRPr="00B677E3">
        <w:rPr>
          <w:rFonts w:ascii="Arial" w:hAnsi="Arial" w:cs="Arial"/>
          <w:color w:val="000000" w:themeColor="text1"/>
          <w:sz w:val="22"/>
          <w:szCs w:val="22"/>
        </w:rPr>
        <w:lastRenderedPageBreak/>
        <w:t>support services for all marginalized people. Of course, adopting this approach comes with its own challenges</w:t>
      </w:r>
      <w:r w:rsidR="00F06440" w:rsidRPr="00B677E3">
        <w:rPr>
          <w:rFonts w:ascii="Arial" w:hAnsi="Arial" w:cs="Arial"/>
          <w:color w:val="000000" w:themeColor="text1"/>
          <w:sz w:val="22"/>
          <w:szCs w:val="22"/>
        </w:rPr>
        <w:t xml:space="preserve"> (e.g., language barriers, cultural variability in knowledge systems)</w:t>
      </w:r>
      <w:r w:rsidR="007C6454" w:rsidRPr="00B677E3">
        <w:rPr>
          <w:rFonts w:ascii="Arial" w:hAnsi="Arial" w:cs="Arial"/>
          <w:color w:val="000000" w:themeColor="text1"/>
          <w:sz w:val="22"/>
          <w:szCs w:val="22"/>
        </w:rPr>
        <w:t>,</w:t>
      </w:r>
      <w:r w:rsidR="00F06440" w:rsidRPr="00B677E3">
        <w:rPr>
          <w:rFonts w:ascii="Arial" w:hAnsi="Arial" w:cs="Arial"/>
          <w:color w:val="000000" w:themeColor="text1"/>
          <w:sz w:val="22"/>
          <w:szCs w:val="22"/>
        </w:rPr>
        <w:t xml:space="preserve"> but most of these challenges can be overcome when professionals develop cultural humility, and listen or co-create knowledge with individuals from other cultures (i</w:t>
      </w:r>
      <w:r w:rsidR="00F06440" w:rsidRPr="00B677E3">
        <w:rPr>
          <w:rFonts w:ascii="Arial" w:hAnsi="Arial" w:cs="Arial"/>
          <w:i/>
          <w:iCs/>
          <w:color w:val="000000" w:themeColor="text1"/>
          <w:sz w:val="22"/>
          <w:szCs w:val="22"/>
        </w:rPr>
        <w:t>.e., holistic co-mentoring</w:t>
      </w:r>
      <w:r w:rsidR="00F06440" w:rsidRPr="00B677E3">
        <w:rPr>
          <w:rFonts w:ascii="Arial" w:hAnsi="Arial" w:cs="Arial"/>
          <w:color w:val="000000" w:themeColor="text1"/>
          <w:sz w:val="22"/>
          <w:szCs w:val="22"/>
        </w:rPr>
        <w:t xml:space="preserve">).  </w:t>
      </w:r>
      <w:r w:rsidR="007C6454" w:rsidRPr="00B677E3">
        <w:rPr>
          <w:rFonts w:ascii="Arial" w:hAnsi="Arial" w:cs="Arial"/>
          <w:color w:val="000000" w:themeColor="text1"/>
          <w:sz w:val="22"/>
          <w:szCs w:val="22"/>
        </w:rPr>
        <w:t xml:space="preserve"> </w:t>
      </w:r>
    </w:p>
    <w:p w14:paraId="7A86C622" w14:textId="1F6C11F2" w:rsidR="005A4847" w:rsidRPr="00B677E3" w:rsidRDefault="005A4847" w:rsidP="00E701AD">
      <w:pPr>
        <w:spacing w:line="480" w:lineRule="auto"/>
        <w:rPr>
          <w:rFonts w:ascii="Arial" w:hAnsi="Arial" w:cs="Arial"/>
          <w:color w:val="000000" w:themeColor="text1"/>
          <w:sz w:val="22"/>
          <w:szCs w:val="22"/>
        </w:rPr>
      </w:pPr>
    </w:p>
    <w:p w14:paraId="0FF933AE" w14:textId="77777777" w:rsidR="005A4847" w:rsidRPr="00B677E3" w:rsidRDefault="005A4847" w:rsidP="00E701AD">
      <w:pPr>
        <w:spacing w:line="480" w:lineRule="auto"/>
        <w:rPr>
          <w:rFonts w:ascii="Arial" w:hAnsi="Arial" w:cs="Arial"/>
          <w:color w:val="000000" w:themeColor="text1"/>
          <w:sz w:val="22"/>
          <w:szCs w:val="22"/>
        </w:rPr>
      </w:pPr>
    </w:p>
    <w:p w14:paraId="34F82406" w14:textId="4359103B" w:rsidR="004E4004" w:rsidRPr="00B677E3" w:rsidRDefault="004E4004" w:rsidP="00E701AD">
      <w:pPr>
        <w:pStyle w:val="ListParagraph"/>
        <w:numPr>
          <w:ilvl w:val="0"/>
          <w:numId w:val="2"/>
        </w:numPr>
        <w:spacing w:line="480" w:lineRule="auto"/>
        <w:rPr>
          <w:rFonts w:ascii="Arial" w:hAnsi="Arial" w:cs="Arial"/>
          <w:i/>
          <w:iCs/>
          <w:color w:val="000000" w:themeColor="text1"/>
          <w:sz w:val="22"/>
          <w:szCs w:val="22"/>
        </w:rPr>
      </w:pPr>
      <w:r w:rsidRPr="00B677E3">
        <w:rPr>
          <w:rFonts w:ascii="Arial" w:hAnsi="Arial" w:cs="Arial"/>
          <w:i/>
          <w:iCs/>
          <w:color w:val="000000" w:themeColor="text1"/>
          <w:sz w:val="22"/>
          <w:szCs w:val="22"/>
        </w:rPr>
        <w:t xml:space="preserve">We must move towards community-engaged research that yields sustainable developmental outcomes </w:t>
      </w:r>
    </w:p>
    <w:p w14:paraId="0A507E00" w14:textId="77777777" w:rsidR="00FC64AF" w:rsidRDefault="00FC64AF" w:rsidP="00E701AD">
      <w:pPr>
        <w:spacing w:line="480" w:lineRule="auto"/>
        <w:rPr>
          <w:rFonts w:ascii="Arial" w:hAnsi="Arial" w:cs="Arial"/>
          <w:color w:val="000000" w:themeColor="text1"/>
          <w:sz w:val="22"/>
          <w:szCs w:val="22"/>
        </w:rPr>
      </w:pPr>
    </w:p>
    <w:p w14:paraId="1FA58162" w14:textId="0FD9E264" w:rsidR="00563B54" w:rsidRPr="007370B2" w:rsidRDefault="00F06440" w:rsidP="00E701AD">
      <w:pPr>
        <w:spacing w:line="480" w:lineRule="auto"/>
        <w:rPr>
          <w:rFonts w:ascii="Arial" w:hAnsi="Arial" w:cs="Arial"/>
          <w:color w:val="000000" w:themeColor="text1"/>
          <w:sz w:val="22"/>
          <w:szCs w:val="22"/>
        </w:rPr>
      </w:pPr>
      <w:r w:rsidRPr="00B677E3">
        <w:rPr>
          <w:rFonts w:ascii="Arial" w:hAnsi="Arial" w:cs="Arial"/>
          <w:color w:val="000000" w:themeColor="text1"/>
          <w:sz w:val="22"/>
          <w:szCs w:val="22"/>
        </w:rPr>
        <w:t xml:space="preserve">Instead of </w:t>
      </w:r>
      <w:r w:rsidR="00B47CC5" w:rsidRPr="00B677E3">
        <w:rPr>
          <w:rFonts w:ascii="Arial" w:hAnsi="Arial" w:cs="Arial"/>
          <w:color w:val="000000" w:themeColor="text1"/>
          <w:sz w:val="22"/>
          <w:szCs w:val="22"/>
        </w:rPr>
        <w:t xml:space="preserve">just </w:t>
      </w:r>
      <w:r w:rsidR="00CC5323" w:rsidRPr="00B677E3">
        <w:rPr>
          <w:rFonts w:ascii="Arial" w:hAnsi="Arial" w:cs="Arial"/>
          <w:color w:val="000000" w:themeColor="text1"/>
          <w:sz w:val="22"/>
          <w:szCs w:val="22"/>
        </w:rPr>
        <w:t xml:space="preserve">building partnerships to </w:t>
      </w:r>
      <w:r w:rsidR="00B47CC5" w:rsidRPr="00B677E3">
        <w:rPr>
          <w:rFonts w:ascii="Arial" w:hAnsi="Arial" w:cs="Arial"/>
          <w:color w:val="000000" w:themeColor="text1"/>
          <w:sz w:val="22"/>
          <w:szCs w:val="22"/>
        </w:rPr>
        <w:t xml:space="preserve">ensure representation in research samples and workforce pipelines, </w:t>
      </w:r>
      <w:r w:rsidR="00CC5323" w:rsidRPr="00B677E3">
        <w:rPr>
          <w:rFonts w:ascii="Arial" w:hAnsi="Arial" w:cs="Arial"/>
          <w:color w:val="000000" w:themeColor="text1"/>
          <w:sz w:val="22"/>
          <w:szCs w:val="22"/>
        </w:rPr>
        <w:t xml:space="preserve">we could seek opportunities to develop deeper and ethical community-engaged programs </w:t>
      </w:r>
      <w:r w:rsidR="00563B54" w:rsidRPr="00B677E3">
        <w:rPr>
          <w:rFonts w:ascii="Arial" w:hAnsi="Arial" w:cs="Arial"/>
          <w:color w:val="000000" w:themeColor="text1"/>
          <w:sz w:val="22"/>
          <w:szCs w:val="22"/>
        </w:rPr>
        <w:t>ensur</w:t>
      </w:r>
      <w:r w:rsidR="00031437">
        <w:rPr>
          <w:rFonts w:ascii="Arial" w:hAnsi="Arial" w:cs="Arial"/>
          <w:color w:val="000000" w:themeColor="text1"/>
          <w:sz w:val="22"/>
          <w:szCs w:val="22"/>
        </w:rPr>
        <w:t>ing</w:t>
      </w:r>
      <w:r w:rsidR="00563B54" w:rsidRPr="00B677E3">
        <w:rPr>
          <w:rFonts w:ascii="Arial" w:hAnsi="Arial" w:cs="Arial"/>
          <w:color w:val="000000" w:themeColor="text1"/>
          <w:sz w:val="22"/>
          <w:szCs w:val="22"/>
        </w:rPr>
        <w:t xml:space="preserve"> that our research equitably meets the needs of the marginalized </w:t>
      </w:r>
      <w:r w:rsidR="00031437">
        <w:rPr>
          <w:rFonts w:ascii="Arial" w:hAnsi="Arial" w:cs="Arial"/>
          <w:color w:val="000000" w:themeColor="text1"/>
          <w:sz w:val="22"/>
          <w:szCs w:val="22"/>
        </w:rPr>
        <w:t>group</w:t>
      </w:r>
      <w:r w:rsidR="00BB1CAD" w:rsidRPr="00B677E3">
        <w:rPr>
          <w:rFonts w:ascii="Arial" w:hAnsi="Arial" w:cs="Arial"/>
          <w:color w:val="000000" w:themeColor="text1"/>
          <w:sz w:val="22"/>
          <w:szCs w:val="22"/>
        </w:rPr>
        <w:t xml:space="preserve">. One that </w:t>
      </w:r>
      <w:r w:rsidR="00563B54" w:rsidRPr="00B677E3">
        <w:rPr>
          <w:rFonts w:ascii="Arial" w:hAnsi="Arial" w:cs="Arial"/>
          <w:color w:val="000000" w:themeColor="text1"/>
          <w:sz w:val="22"/>
          <w:szCs w:val="22"/>
        </w:rPr>
        <w:t xml:space="preserve">yields </w:t>
      </w:r>
      <w:r w:rsidR="00CC5323" w:rsidRPr="00B677E3">
        <w:rPr>
          <w:rFonts w:ascii="Arial" w:hAnsi="Arial" w:cs="Arial"/>
          <w:color w:val="000000" w:themeColor="text1"/>
          <w:sz w:val="22"/>
          <w:szCs w:val="22"/>
        </w:rPr>
        <w:t xml:space="preserve">sustainable </w:t>
      </w:r>
      <w:r w:rsidR="00563B54" w:rsidRPr="00B677E3">
        <w:rPr>
          <w:rFonts w:ascii="Arial" w:hAnsi="Arial" w:cs="Arial"/>
          <w:color w:val="000000" w:themeColor="text1"/>
          <w:sz w:val="22"/>
          <w:szCs w:val="22"/>
        </w:rPr>
        <w:t xml:space="preserve">outcomes at both individual and community levels. </w:t>
      </w:r>
      <w:r w:rsidR="00BB1CAD" w:rsidRPr="00B677E3">
        <w:rPr>
          <w:rFonts w:ascii="Arial" w:hAnsi="Arial" w:cs="Arial"/>
          <w:color w:val="000000" w:themeColor="text1"/>
          <w:sz w:val="22"/>
          <w:szCs w:val="22"/>
        </w:rPr>
        <w:t xml:space="preserve">For a recent example, see Randolph </w:t>
      </w:r>
      <w:r w:rsidR="00031437">
        <w:rPr>
          <w:rFonts w:ascii="Arial" w:hAnsi="Arial" w:cs="Arial"/>
          <w:color w:val="000000" w:themeColor="text1"/>
          <w:sz w:val="22"/>
          <w:szCs w:val="22"/>
        </w:rPr>
        <w:t>and</w:t>
      </w:r>
      <w:r w:rsidR="00BB1CAD" w:rsidRPr="00B677E3">
        <w:rPr>
          <w:rFonts w:ascii="Arial" w:hAnsi="Arial" w:cs="Arial"/>
          <w:color w:val="000000" w:themeColor="text1"/>
          <w:sz w:val="22"/>
          <w:szCs w:val="22"/>
        </w:rPr>
        <w:t xml:space="preserve"> colleagues</w:t>
      </w:r>
      <w:r w:rsidR="00560C82">
        <w:rPr>
          <w:rFonts w:ascii="Arial" w:hAnsi="Arial" w:cs="Arial"/>
          <w:color w:val="000000" w:themeColor="text1"/>
          <w:sz w:val="22"/>
          <w:szCs w:val="22"/>
        </w:rPr>
        <w:t xml:space="preserve"> (2022)</w:t>
      </w:r>
      <w:r w:rsidR="00BB1CAD" w:rsidRPr="00B677E3">
        <w:rPr>
          <w:rFonts w:ascii="Arial" w:hAnsi="Arial" w:cs="Arial"/>
          <w:color w:val="000000" w:themeColor="text1"/>
          <w:sz w:val="22"/>
          <w:szCs w:val="22"/>
        </w:rPr>
        <w:t>.</w:t>
      </w:r>
    </w:p>
    <w:p w14:paraId="352A7927" w14:textId="77777777" w:rsidR="00235A38" w:rsidRPr="00B677E3" w:rsidRDefault="00235A38" w:rsidP="00E701AD">
      <w:pPr>
        <w:pStyle w:val="ListParagraph"/>
        <w:spacing w:line="480" w:lineRule="auto"/>
        <w:ind w:left="360"/>
        <w:rPr>
          <w:rFonts w:ascii="Arial" w:hAnsi="Arial" w:cs="Arial"/>
          <w:color w:val="000000" w:themeColor="text1"/>
          <w:sz w:val="22"/>
          <w:szCs w:val="22"/>
        </w:rPr>
      </w:pPr>
    </w:p>
    <w:p w14:paraId="51421F21" w14:textId="30FE4569" w:rsidR="00E50562" w:rsidRPr="00B677E3" w:rsidRDefault="001B5E58" w:rsidP="007370B2">
      <w:pPr>
        <w:spacing w:line="480" w:lineRule="auto"/>
        <w:rPr>
          <w:rFonts w:ascii="Arial" w:hAnsi="Arial" w:cs="Arial"/>
          <w:color w:val="000000" w:themeColor="text1"/>
          <w:sz w:val="22"/>
          <w:szCs w:val="22"/>
        </w:rPr>
      </w:pPr>
      <w:r w:rsidRPr="00B677E3">
        <w:rPr>
          <w:rFonts w:ascii="Arial" w:hAnsi="Arial" w:cs="Arial"/>
          <w:color w:val="000000" w:themeColor="text1"/>
          <w:sz w:val="22"/>
          <w:szCs w:val="22"/>
        </w:rPr>
        <w:t xml:space="preserve">The </w:t>
      </w:r>
      <w:proofErr w:type="gramStart"/>
      <w:r w:rsidR="00BB1CAD" w:rsidRPr="00B677E3">
        <w:rPr>
          <w:rFonts w:ascii="Arial" w:hAnsi="Arial" w:cs="Arial"/>
          <w:color w:val="000000" w:themeColor="text1"/>
          <w:sz w:val="22"/>
          <w:szCs w:val="22"/>
        </w:rPr>
        <w:t>manner in which</w:t>
      </w:r>
      <w:proofErr w:type="gramEnd"/>
      <w:r w:rsidR="00BB1CAD" w:rsidRPr="00B677E3">
        <w:rPr>
          <w:rFonts w:ascii="Arial" w:hAnsi="Arial" w:cs="Arial"/>
          <w:color w:val="000000" w:themeColor="text1"/>
          <w:sz w:val="22"/>
          <w:szCs w:val="22"/>
        </w:rPr>
        <w:t xml:space="preserve"> </w:t>
      </w:r>
      <w:r w:rsidRPr="00B677E3">
        <w:rPr>
          <w:rFonts w:ascii="Arial" w:hAnsi="Arial" w:cs="Arial"/>
          <w:color w:val="000000" w:themeColor="text1"/>
          <w:sz w:val="22"/>
          <w:szCs w:val="22"/>
        </w:rPr>
        <w:t xml:space="preserve">we have </w:t>
      </w:r>
      <w:r w:rsidR="00BB1CAD" w:rsidRPr="00B677E3">
        <w:rPr>
          <w:rFonts w:ascii="Arial" w:hAnsi="Arial" w:cs="Arial"/>
          <w:color w:val="000000" w:themeColor="text1"/>
          <w:sz w:val="22"/>
          <w:szCs w:val="22"/>
        </w:rPr>
        <w:t xml:space="preserve">historically </w:t>
      </w:r>
      <w:r w:rsidRPr="00B677E3">
        <w:rPr>
          <w:rFonts w:ascii="Arial" w:hAnsi="Arial" w:cs="Arial"/>
          <w:color w:val="000000" w:themeColor="text1"/>
          <w:sz w:val="22"/>
          <w:szCs w:val="22"/>
        </w:rPr>
        <w:t xml:space="preserve">conducted IDD research </w:t>
      </w:r>
      <w:r w:rsidR="00BB1CAD" w:rsidRPr="00B677E3">
        <w:rPr>
          <w:rFonts w:ascii="Arial" w:hAnsi="Arial" w:cs="Arial"/>
          <w:color w:val="000000" w:themeColor="text1"/>
          <w:sz w:val="22"/>
          <w:szCs w:val="22"/>
        </w:rPr>
        <w:t xml:space="preserve">has directly </w:t>
      </w:r>
      <w:r w:rsidRPr="00B677E3">
        <w:rPr>
          <w:rFonts w:ascii="Arial" w:hAnsi="Arial" w:cs="Arial"/>
          <w:color w:val="000000" w:themeColor="text1"/>
          <w:sz w:val="22"/>
          <w:szCs w:val="22"/>
        </w:rPr>
        <w:t>marginalized people</w:t>
      </w:r>
      <w:r w:rsidR="00796A33" w:rsidRPr="00B677E3">
        <w:rPr>
          <w:rFonts w:ascii="Arial" w:hAnsi="Arial" w:cs="Arial"/>
          <w:color w:val="000000" w:themeColor="text1"/>
          <w:sz w:val="22"/>
          <w:szCs w:val="22"/>
        </w:rPr>
        <w:t xml:space="preserve"> over several generations</w:t>
      </w:r>
      <w:r w:rsidRPr="00B677E3">
        <w:rPr>
          <w:rFonts w:ascii="Arial" w:hAnsi="Arial" w:cs="Arial"/>
          <w:color w:val="000000" w:themeColor="text1"/>
          <w:sz w:val="22"/>
          <w:szCs w:val="22"/>
        </w:rPr>
        <w:t xml:space="preserve">. Acknowledging the harms </w:t>
      </w:r>
      <w:r w:rsidR="001A708F" w:rsidRPr="00B677E3">
        <w:rPr>
          <w:rFonts w:ascii="Arial" w:hAnsi="Arial" w:cs="Arial"/>
          <w:color w:val="000000" w:themeColor="text1"/>
          <w:sz w:val="22"/>
          <w:szCs w:val="22"/>
        </w:rPr>
        <w:t xml:space="preserve">that </w:t>
      </w:r>
      <w:r w:rsidRPr="00B677E3">
        <w:rPr>
          <w:rFonts w:ascii="Arial" w:hAnsi="Arial" w:cs="Arial"/>
          <w:color w:val="000000" w:themeColor="text1"/>
          <w:sz w:val="22"/>
          <w:szCs w:val="22"/>
        </w:rPr>
        <w:t xml:space="preserve">our </w:t>
      </w:r>
      <w:r w:rsidR="008C4569" w:rsidRPr="00B677E3">
        <w:rPr>
          <w:rFonts w:ascii="Arial" w:hAnsi="Arial" w:cs="Arial"/>
          <w:color w:val="000000" w:themeColor="text1"/>
          <w:sz w:val="22"/>
          <w:szCs w:val="22"/>
        </w:rPr>
        <w:t xml:space="preserve">research </w:t>
      </w:r>
      <w:r w:rsidRPr="00B677E3">
        <w:rPr>
          <w:rFonts w:ascii="Arial" w:hAnsi="Arial" w:cs="Arial"/>
          <w:color w:val="000000" w:themeColor="text1"/>
          <w:sz w:val="22"/>
          <w:szCs w:val="22"/>
        </w:rPr>
        <w:t>practices have</w:t>
      </w:r>
      <w:r w:rsidR="008C4569" w:rsidRPr="00B677E3">
        <w:rPr>
          <w:rFonts w:ascii="Arial" w:hAnsi="Arial" w:cs="Arial"/>
          <w:color w:val="000000" w:themeColor="text1"/>
          <w:sz w:val="22"/>
          <w:szCs w:val="22"/>
        </w:rPr>
        <w:t xml:space="preserve"> caused and </w:t>
      </w:r>
      <w:r w:rsidR="00836692" w:rsidRPr="00B677E3">
        <w:rPr>
          <w:rFonts w:ascii="Arial" w:hAnsi="Arial" w:cs="Arial"/>
          <w:color w:val="000000" w:themeColor="text1"/>
          <w:sz w:val="22"/>
          <w:szCs w:val="22"/>
        </w:rPr>
        <w:t>expressing</w:t>
      </w:r>
      <w:r w:rsidR="00C541A8" w:rsidRPr="00B677E3">
        <w:rPr>
          <w:rFonts w:ascii="Arial" w:hAnsi="Arial" w:cs="Arial"/>
          <w:color w:val="000000" w:themeColor="text1"/>
          <w:sz w:val="22"/>
          <w:szCs w:val="22"/>
        </w:rPr>
        <w:t xml:space="preserve"> the urgent </w:t>
      </w:r>
      <w:r w:rsidR="008C4569" w:rsidRPr="00B677E3">
        <w:rPr>
          <w:rFonts w:ascii="Arial" w:hAnsi="Arial" w:cs="Arial"/>
          <w:color w:val="000000" w:themeColor="text1"/>
          <w:sz w:val="22"/>
          <w:szCs w:val="22"/>
        </w:rPr>
        <w:t xml:space="preserve">need </w:t>
      </w:r>
      <w:r w:rsidR="00C541A8" w:rsidRPr="00B677E3">
        <w:rPr>
          <w:rFonts w:ascii="Arial" w:hAnsi="Arial" w:cs="Arial"/>
          <w:color w:val="000000" w:themeColor="text1"/>
          <w:sz w:val="22"/>
          <w:szCs w:val="22"/>
        </w:rPr>
        <w:t xml:space="preserve">for </w:t>
      </w:r>
      <w:r w:rsidR="008C4569" w:rsidRPr="00B677E3">
        <w:rPr>
          <w:rFonts w:ascii="Arial" w:hAnsi="Arial" w:cs="Arial"/>
          <w:color w:val="000000" w:themeColor="text1"/>
          <w:sz w:val="22"/>
          <w:szCs w:val="22"/>
        </w:rPr>
        <w:t>improve</w:t>
      </w:r>
      <w:r w:rsidR="00C541A8" w:rsidRPr="00B677E3">
        <w:rPr>
          <w:rFonts w:ascii="Arial" w:hAnsi="Arial" w:cs="Arial"/>
          <w:color w:val="000000" w:themeColor="text1"/>
          <w:sz w:val="22"/>
          <w:szCs w:val="22"/>
        </w:rPr>
        <w:t>ment</w:t>
      </w:r>
      <w:r w:rsidR="008C4569" w:rsidRPr="00B677E3">
        <w:rPr>
          <w:rFonts w:ascii="Arial" w:hAnsi="Arial" w:cs="Arial"/>
          <w:color w:val="000000" w:themeColor="text1"/>
          <w:sz w:val="22"/>
          <w:szCs w:val="22"/>
        </w:rPr>
        <w:t xml:space="preserve"> is a powerful first-step toward ensuring real equity</w:t>
      </w:r>
      <w:r w:rsidR="00C541A8" w:rsidRPr="00B677E3">
        <w:rPr>
          <w:rFonts w:ascii="Arial" w:hAnsi="Arial" w:cs="Arial"/>
          <w:color w:val="000000" w:themeColor="text1"/>
          <w:sz w:val="22"/>
          <w:szCs w:val="22"/>
        </w:rPr>
        <w:t xml:space="preserve"> and epistemic </w:t>
      </w:r>
      <w:r w:rsidR="00BB1CAD" w:rsidRPr="00B677E3">
        <w:rPr>
          <w:rFonts w:ascii="Arial" w:hAnsi="Arial" w:cs="Arial"/>
          <w:color w:val="000000" w:themeColor="text1"/>
          <w:sz w:val="22"/>
          <w:szCs w:val="22"/>
        </w:rPr>
        <w:t>justice</w:t>
      </w:r>
      <w:r w:rsidR="008C4569" w:rsidRPr="00B677E3">
        <w:rPr>
          <w:rFonts w:ascii="Arial" w:hAnsi="Arial" w:cs="Arial"/>
          <w:color w:val="000000" w:themeColor="text1"/>
          <w:sz w:val="22"/>
          <w:szCs w:val="22"/>
        </w:rPr>
        <w:t xml:space="preserve">.  Creating an action plan for change is </w:t>
      </w:r>
      <w:r w:rsidR="00031437">
        <w:rPr>
          <w:rFonts w:ascii="Arial" w:hAnsi="Arial" w:cs="Arial"/>
          <w:color w:val="000000" w:themeColor="text1"/>
          <w:sz w:val="22"/>
          <w:szCs w:val="22"/>
        </w:rPr>
        <w:t>laudable</w:t>
      </w:r>
      <w:r w:rsidR="00031437" w:rsidRPr="00B677E3">
        <w:rPr>
          <w:rFonts w:ascii="Arial" w:hAnsi="Arial" w:cs="Arial"/>
          <w:color w:val="000000" w:themeColor="text1"/>
          <w:sz w:val="22"/>
          <w:szCs w:val="22"/>
        </w:rPr>
        <w:t xml:space="preserve"> </w:t>
      </w:r>
      <w:r w:rsidR="008C4569" w:rsidRPr="00B677E3">
        <w:rPr>
          <w:rFonts w:ascii="Arial" w:hAnsi="Arial" w:cs="Arial"/>
          <w:color w:val="000000" w:themeColor="text1"/>
          <w:sz w:val="22"/>
          <w:szCs w:val="22"/>
        </w:rPr>
        <w:t xml:space="preserve">but we need to do more so we can better serve all marginalized people around the world. </w:t>
      </w:r>
      <w:r w:rsidR="00BB1CAD" w:rsidRPr="00B677E3">
        <w:rPr>
          <w:rFonts w:ascii="Arial" w:hAnsi="Arial" w:cs="Arial"/>
          <w:color w:val="000000" w:themeColor="text1"/>
          <w:sz w:val="22"/>
          <w:szCs w:val="22"/>
        </w:rPr>
        <w:t>W</w:t>
      </w:r>
      <w:r w:rsidR="008C4569" w:rsidRPr="00B677E3">
        <w:rPr>
          <w:rFonts w:ascii="Arial" w:hAnsi="Arial" w:cs="Arial"/>
          <w:color w:val="000000" w:themeColor="text1"/>
          <w:sz w:val="22"/>
          <w:szCs w:val="22"/>
        </w:rPr>
        <w:t xml:space="preserve">e can work together with diverse </w:t>
      </w:r>
      <w:r w:rsidR="00BB1CAD" w:rsidRPr="00B677E3">
        <w:rPr>
          <w:rFonts w:ascii="Arial" w:hAnsi="Arial" w:cs="Arial"/>
          <w:color w:val="000000" w:themeColor="text1"/>
          <w:sz w:val="22"/>
          <w:szCs w:val="22"/>
        </w:rPr>
        <w:t xml:space="preserve">people and samples </w:t>
      </w:r>
      <w:r w:rsidR="008C4569" w:rsidRPr="00B677E3">
        <w:rPr>
          <w:rFonts w:ascii="Arial" w:hAnsi="Arial" w:cs="Arial"/>
          <w:color w:val="000000" w:themeColor="text1"/>
          <w:sz w:val="22"/>
          <w:szCs w:val="22"/>
        </w:rPr>
        <w:t xml:space="preserve">to </w:t>
      </w:r>
      <w:r w:rsidR="0011726C" w:rsidRPr="00B677E3">
        <w:rPr>
          <w:rFonts w:ascii="Arial" w:hAnsi="Arial" w:cs="Arial"/>
          <w:color w:val="000000" w:themeColor="text1"/>
          <w:sz w:val="22"/>
          <w:szCs w:val="22"/>
        </w:rPr>
        <w:t>precisely characterize shared features</w:t>
      </w:r>
      <w:r w:rsidR="008272AA" w:rsidRPr="00B677E3">
        <w:rPr>
          <w:rFonts w:ascii="Arial" w:hAnsi="Arial" w:cs="Arial"/>
          <w:color w:val="000000" w:themeColor="text1"/>
          <w:sz w:val="22"/>
          <w:szCs w:val="22"/>
        </w:rPr>
        <w:t xml:space="preserve"> (universals)</w:t>
      </w:r>
      <w:r w:rsidR="0011726C" w:rsidRPr="00B677E3">
        <w:rPr>
          <w:rFonts w:ascii="Arial" w:hAnsi="Arial" w:cs="Arial"/>
          <w:color w:val="000000" w:themeColor="text1"/>
          <w:sz w:val="22"/>
          <w:szCs w:val="22"/>
        </w:rPr>
        <w:t xml:space="preserve"> and sources of variations</w:t>
      </w:r>
      <w:r w:rsidR="008272AA" w:rsidRPr="00B677E3">
        <w:rPr>
          <w:rFonts w:ascii="Arial" w:hAnsi="Arial" w:cs="Arial"/>
          <w:color w:val="000000" w:themeColor="text1"/>
          <w:sz w:val="22"/>
          <w:szCs w:val="22"/>
        </w:rPr>
        <w:t xml:space="preserve"> (specifics)</w:t>
      </w:r>
      <w:r w:rsidR="0011726C" w:rsidRPr="00B677E3">
        <w:rPr>
          <w:rFonts w:ascii="Arial" w:hAnsi="Arial" w:cs="Arial"/>
          <w:color w:val="000000" w:themeColor="text1"/>
          <w:sz w:val="22"/>
          <w:szCs w:val="22"/>
        </w:rPr>
        <w:t xml:space="preserve"> in the presentation of IDD</w:t>
      </w:r>
      <w:r w:rsidR="008272AA" w:rsidRPr="00B677E3">
        <w:rPr>
          <w:rFonts w:ascii="Arial" w:hAnsi="Arial" w:cs="Arial"/>
          <w:color w:val="000000" w:themeColor="text1"/>
          <w:sz w:val="22"/>
          <w:szCs w:val="22"/>
        </w:rPr>
        <w:t xml:space="preserve"> to better inform the development of measurement</w:t>
      </w:r>
      <w:r w:rsidR="00A81DDB" w:rsidRPr="00B677E3">
        <w:rPr>
          <w:rFonts w:ascii="Arial" w:hAnsi="Arial" w:cs="Arial"/>
          <w:color w:val="000000" w:themeColor="text1"/>
          <w:sz w:val="22"/>
          <w:szCs w:val="22"/>
        </w:rPr>
        <w:t xml:space="preserve"> tools</w:t>
      </w:r>
      <w:r w:rsidR="008272AA" w:rsidRPr="00B677E3">
        <w:rPr>
          <w:rFonts w:ascii="Arial" w:hAnsi="Arial" w:cs="Arial"/>
          <w:color w:val="000000" w:themeColor="text1"/>
          <w:sz w:val="22"/>
          <w:szCs w:val="22"/>
        </w:rPr>
        <w:t xml:space="preserve"> and treatments that are meaningful and culturally valid in diverse contexts</w:t>
      </w:r>
      <w:r w:rsidR="0011726C" w:rsidRPr="00B677E3">
        <w:rPr>
          <w:rFonts w:ascii="Arial" w:hAnsi="Arial" w:cs="Arial"/>
          <w:color w:val="000000" w:themeColor="text1"/>
          <w:sz w:val="22"/>
          <w:szCs w:val="22"/>
        </w:rPr>
        <w:t xml:space="preserve">. To do this, we need to </w:t>
      </w:r>
      <w:r w:rsidR="00A81DDB" w:rsidRPr="00B677E3">
        <w:rPr>
          <w:rFonts w:ascii="Arial" w:hAnsi="Arial" w:cs="Arial"/>
          <w:color w:val="000000" w:themeColor="text1"/>
          <w:sz w:val="22"/>
          <w:szCs w:val="22"/>
        </w:rPr>
        <w:t>interrogate our</w:t>
      </w:r>
      <w:r w:rsidR="0011726C" w:rsidRPr="00B677E3">
        <w:rPr>
          <w:rFonts w:ascii="Arial" w:hAnsi="Arial" w:cs="Arial"/>
          <w:color w:val="000000" w:themeColor="text1"/>
          <w:sz w:val="22"/>
          <w:szCs w:val="22"/>
        </w:rPr>
        <w:t xml:space="preserve"> own biases and approach our research endeavors and practices with </w:t>
      </w:r>
      <w:r w:rsidR="00DF176A" w:rsidRPr="00B677E3">
        <w:rPr>
          <w:rFonts w:ascii="Arial" w:hAnsi="Arial" w:cs="Arial"/>
          <w:color w:val="000000" w:themeColor="text1"/>
          <w:sz w:val="22"/>
          <w:szCs w:val="22"/>
        </w:rPr>
        <w:t xml:space="preserve">a </w:t>
      </w:r>
      <w:r w:rsidR="0011726C" w:rsidRPr="00B677E3">
        <w:rPr>
          <w:rFonts w:ascii="Arial" w:hAnsi="Arial" w:cs="Arial"/>
          <w:color w:val="000000" w:themeColor="text1"/>
          <w:sz w:val="22"/>
          <w:szCs w:val="22"/>
        </w:rPr>
        <w:t>justice-oriented thinking that</w:t>
      </w:r>
      <w:r w:rsidR="0011726C" w:rsidRPr="00B677E3">
        <w:rPr>
          <w:rFonts w:ascii="Arial" w:hAnsi="Arial" w:cs="Arial"/>
          <w:i/>
          <w:iCs/>
          <w:color w:val="000000" w:themeColor="text1"/>
          <w:sz w:val="22"/>
          <w:szCs w:val="22"/>
        </w:rPr>
        <w:t xml:space="preserve"> </w:t>
      </w:r>
      <w:r w:rsidR="0011726C" w:rsidRPr="00B677E3">
        <w:rPr>
          <w:rFonts w:ascii="Arial" w:hAnsi="Arial" w:cs="Arial"/>
          <w:color w:val="000000" w:themeColor="text1"/>
          <w:sz w:val="22"/>
          <w:szCs w:val="22"/>
        </w:rPr>
        <w:t>emphasizes that all individuals, including those with a diagnosis of ID or DD, have the same human rights</w:t>
      </w:r>
      <w:r w:rsidR="00A14AB1">
        <w:rPr>
          <w:rFonts w:ascii="Arial" w:hAnsi="Arial" w:cs="Arial"/>
          <w:color w:val="000000" w:themeColor="text1"/>
          <w:sz w:val="22"/>
          <w:szCs w:val="22"/>
        </w:rPr>
        <w:t xml:space="preserve"> (</w:t>
      </w:r>
      <w:proofErr w:type="spellStart"/>
      <w:r w:rsidR="00A14AB1">
        <w:rPr>
          <w:rFonts w:ascii="Arial" w:hAnsi="Arial" w:cs="Arial"/>
          <w:color w:val="000000" w:themeColor="text1"/>
          <w:sz w:val="22"/>
          <w:szCs w:val="22"/>
        </w:rPr>
        <w:t>Schalock</w:t>
      </w:r>
      <w:proofErr w:type="spellEnd"/>
      <w:r w:rsidR="00A14AB1">
        <w:rPr>
          <w:rFonts w:ascii="Arial" w:hAnsi="Arial" w:cs="Arial"/>
          <w:color w:val="000000" w:themeColor="text1"/>
          <w:sz w:val="22"/>
          <w:szCs w:val="22"/>
        </w:rPr>
        <w:t xml:space="preserve"> et al., 2019)</w:t>
      </w:r>
      <w:r w:rsidR="0011726C" w:rsidRPr="00B677E3">
        <w:rPr>
          <w:rFonts w:ascii="Arial" w:hAnsi="Arial" w:cs="Arial"/>
          <w:color w:val="000000" w:themeColor="text1"/>
          <w:sz w:val="22"/>
          <w:szCs w:val="22"/>
        </w:rPr>
        <w:t xml:space="preserve">. </w:t>
      </w:r>
      <w:r w:rsidRPr="00B677E3">
        <w:rPr>
          <w:rFonts w:ascii="Arial" w:hAnsi="Arial" w:cs="Arial"/>
          <w:color w:val="000000" w:themeColor="text1"/>
          <w:sz w:val="22"/>
          <w:szCs w:val="22"/>
        </w:rPr>
        <w:t>Every</w:t>
      </w:r>
      <w:r w:rsidR="0011726C" w:rsidRPr="00B677E3">
        <w:rPr>
          <w:rFonts w:ascii="Arial" w:hAnsi="Arial" w:cs="Arial"/>
          <w:color w:val="000000" w:themeColor="text1"/>
          <w:sz w:val="22"/>
          <w:szCs w:val="22"/>
        </w:rPr>
        <w:t xml:space="preserve"> professional working in IDD research </w:t>
      </w:r>
      <w:r w:rsidRPr="00B677E3">
        <w:rPr>
          <w:rFonts w:ascii="Arial" w:hAnsi="Arial" w:cs="Arial"/>
          <w:color w:val="000000" w:themeColor="text1"/>
          <w:sz w:val="22"/>
          <w:szCs w:val="22"/>
        </w:rPr>
        <w:t xml:space="preserve">must be thoughtful about </w:t>
      </w:r>
      <w:r w:rsidR="00DF176A" w:rsidRPr="00B677E3">
        <w:rPr>
          <w:rFonts w:ascii="Arial" w:hAnsi="Arial" w:cs="Arial"/>
          <w:color w:val="000000" w:themeColor="text1"/>
          <w:sz w:val="22"/>
          <w:szCs w:val="22"/>
        </w:rPr>
        <w:t xml:space="preserve">their </w:t>
      </w:r>
      <w:r w:rsidR="009351F7" w:rsidRPr="00B677E3">
        <w:rPr>
          <w:rFonts w:ascii="Arial" w:hAnsi="Arial" w:cs="Arial"/>
          <w:color w:val="000000" w:themeColor="text1"/>
          <w:sz w:val="22"/>
          <w:szCs w:val="22"/>
        </w:rPr>
        <w:t xml:space="preserve">methods of knowledge production </w:t>
      </w:r>
      <w:r w:rsidRPr="00B677E3">
        <w:rPr>
          <w:rFonts w:ascii="Arial" w:hAnsi="Arial" w:cs="Arial"/>
          <w:color w:val="000000" w:themeColor="text1"/>
          <w:sz w:val="22"/>
          <w:szCs w:val="22"/>
        </w:rPr>
        <w:t xml:space="preserve">on a daily basis, and understand </w:t>
      </w:r>
      <w:r w:rsidR="00DF176A" w:rsidRPr="00B677E3">
        <w:rPr>
          <w:rFonts w:ascii="Arial" w:hAnsi="Arial" w:cs="Arial"/>
          <w:color w:val="000000" w:themeColor="text1"/>
          <w:sz w:val="22"/>
          <w:szCs w:val="22"/>
        </w:rPr>
        <w:lastRenderedPageBreak/>
        <w:t xml:space="preserve">their </w:t>
      </w:r>
      <w:r w:rsidR="009351F7" w:rsidRPr="00B677E3">
        <w:rPr>
          <w:rFonts w:ascii="Arial" w:hAnsi="Arial" w:cs="Arial"/>
          <w:color w:val="000000" w:themeColor="text1"/>
          <w:sz w:val="22"/>
          <w:szCs w:val="22"/>
        </w:rPr>
        <w:t xml:space="preserve">positionality </w:t>
      </w:r>
      <w:r w:rsidRPr="00B677E3">
        <w:rPr>
          <w:rFonts w:ascii="Arial" w:hAnsi="Arial" w:cs="Arial"/>
          <w:color w:val="000000" w:themeColor="text1"/>
          <w:sz w:val="22"/>
          <w:szCs w:val="22"/>
        </w:rPr>
        <w:t xml:space="preserve">and do </w:t>
      </w:r>
      <w:r w:rsidR="00DF176A" w:rsidRPr="00B677E3">
        <w:rPr>
          <w:rFonts w:ascii="Arial" w:hAnsi="Arial" w:cs="Arial"/>
          <w:color w:val="000000" w:themeColor="text1"/>
          <w:sz w:val="22"/>
          <w:szCs w:val="22"/>
        </w:rPr>
        <w:t xml:space="preserve">their </w:t>
      </w:r>
      <w:r w:rsidRPr="00B677E3">
        <w:rPr>
          <w:rFonts w:ascii="Arial" w:hAnsi="Arial" w:cs="Arial"/>
          <w:color w:val="000000" w:themeColor="text1"/>
          <w:sz w:val="22"/>
          <w:szCs w:val="22"/>
        </w:rPr>
        <w:t xml:space="preserve">best to resist </w:t>
      </w:r>
      <w:r w:rsidR="009351F7" w:rsidRPr="00B677E3">
        <w:rPr>
          <w:rFonts w:ascii="Arial" w:hAnsi="Arial" w:cs="Arial"/>
          <w:color w:val="000000" w:themeColor="text1"/>
          <w:sz w:val="22"/>
          <w:szCs w:val="22"/>
        </w:rPr>
        <w:t xml:space="preserve">epistemic injustice. </w:t>
      </w:r>
      <w:r w:rsidR="00A81DDB" w:rsidRPr="00B677E3">
        <w:rPr>
          <w:rFonts w:ascii="Arial" w:hAnsi="Arial" w:cs="Arial"/>
          <w:color w:val="000000" w:themeColor="text1"/>
          <w:sz w:val="22"/>
          <w:szCs w:val="22"/>
        </w:rPr>
        <w:t xml:space="preserve">We applaud </w:t>
      </w:r>
      <w:proofErr w:type="spellStart"/>
      <w:r w:rsidR="00A81DDB" w:rsidRPr="00B677E3">
        <w:rPr>
          <w:rFonts w:ascii="Arial" w:hAnsi="Arial" w:cs="Arial"/>
          <w:color w:val="000000" w:themeColor="text1"/>
          <w:sz w:val="22"/>
          <w:szCs w:val="22"/>
        </w:rPr>
        <w:t>Kover</w:t>
      </w:r>
      <w:proofErr w:type="spellEnd"/>
      <w:r w:rsidR="00A81DDB" w:rsidRPr="00B677E3">
        <w:rPr>
          <w:rFonts w:ascii="Arial" w:hAnsi="Arial" w:cs="Arial"/>
          <w:color w:val="000000" w:themeColor="text1"/>
          <w:sz w:val="22"/>
          <w:szCs w:val="22"/>
        </w:rPr>
        <w:t xml:space="preserve"> and </w:t>
      </w:r>
      <w:proofErr w:type="spellStart"/>
      <w:r w:rsidR="00A81DDB" w:rsidRPr="00B677E3">
        <w:rPr>
          <w:rFonts w:ascii="Arial" w:hAnsi="Arial" w:cs="Arial"/>
          <w:color w:val="000000" w:themeColor="text1"/>
          <w:sz w:val="22"/>
          <w:szCs w:val="22"/>
        </w:rPr>
        <w:t>Abbeduto</w:t>
      </w:r>
      <w:proofErr w:type="spellEnd"/>
      <w:r w:rsidR="00A81DDB" w:rsidRPr="00B677E3">
        <w:rPr>
          <w:rFonts w:ascii="Arial" w:hAnsi="Arial" w:cs="Arial"/>
          <w:color w:val="000000" w:themeColor="text1"/>
          <w:sz w:val="22"/>
          <w:szCs w:val="22"/>
        </w:rPr>
        <w:t xml:space="preserve"> for their not so gentle nudge toward improving our science, their epistemic and cultural humility, and their call to action for people with IDD.</w:t>
      </w:r>
    </w:p>
    <w:p w14:paraId="5347F00D" w14:textId="42377DB4" w:rsidR="00E50562" w:rsidRDefault="00E50562" w:rsidP="007370B2">
      <w:pPr>
        <w:spacing w:line="480" w:lineRule="auto"/>
        <w:rPr>
          <w:rFonts w:ascii="Arial" w:hAnsi="Arial" w:cs="Arial"/>
          <w:color w:val="000000" w:themeColor="text1"/>
          <w:sz w:val="22"/>
          <w:szCs w:val="22"/>
        </w:rPr>
      </w:pPr>
    </w:p>
    <w:p w14:paraId="65DE30EA" w14:textId="6AD143C6" w:rsidR="007370B2" w:rsidRDefault="007370B2" w:rsidP="007370B2">
      <w:pPr>
        <w:spacing w:line="480" w:lineRule="auto"/>
        <w:rPr>
          <w:rFonts w:ascii="Arial" w:hAnsi="Arial" w:cs="Arial"/>
          <w:color w:val="000000" w:themeColor="text1"/>
          <w:sz w:val="22"/>
          <w:szCs w:val="22"/>
        </w:rPr>
      </w:pPr>
      <w:r w:rsidRPr="007370B2">
        <w:rPr>
          <w:rFonts w:ascii="Arial" w:hAnsi="Arial" w:cs="Arial"/>
          <w:b/>
          <w:bCs/>
          <w:color w:val="000000" w:themeColor="text1"/>
          <w:sz w:val="22"/>
          <w:szCs w:val="22"/>
        </w:rPr>
        <w:t>Acknowledgements</w:t>
      </w:r>
      <w:r>
        <w:rPr>
          <w:rFonts w:ascii="Arial" w:hAnsi="Arial" w:cs="Arial"/>
          <w:color w:val="000000" w:themeColor="text1"/>
          <w:sz w:val="22"/>
          <w:szCs w:val="22"/>
        </w:rPr>
        <w:t>: This work was supported by R01MH115046 from NIMH. The funders had no role in the production of this commentary.</w:t>
      </w:r>
    </w:p>
    <w:p w14:paraId="6F45F0B5" w14:textId="77777777" w:rsidR="007370B2" w:rsidRPr="00B677E3" w:rsidRDefault="007370B2" w:rsidP="007370B2">
      <w:pPr>
        <w:spacing w:line="480" w:lineRule="auto"/>
        <w:rPr>
          <w:rFonts w:ascii="Arial" w:hAnsi="Arial" w:cs="Arial"/>
          <w:color w:val="000000" w:themeColor="text1"/>
          <w:sz w:val="22"/>
          <w:szCs w:val="22"/>
        </w:rPr>
      </w:pPr>
    </w:p>
    <w:p w14:paraId="200E24F7" w14:textId="216B1395" w:rsidR="00015777" w:rsidRPr="007370B2" w:rsidRDefault="00015777" w:rsidP="007370B2">
      <w:pPr>
        <w:spacing w:line="480" w:lineRule="auto"/>
        <w:rPr>
          <w:rFonts w:ascii="Arial" w:hAnsi="Arial" w:cs="Arial"/>
          <w:b/>
          <w:bCs/>
          <w:color w:val="000000" w:themeColor="text1"/>
          <w:sz w:val="22"/>
          <w:szCs w:val="22"/>
        </w:rPr>
      </w:pPr>
      <w:r w:rsidRPr="00B677E3">
        <w:rPr>
          <w:rFonts w:ascii="Arial" w:hAnsi="Arial" w:cs="Arial"/>
          <w:b/>
          <w:bCs/>
          <w:color w:val="000000" w:themeColor="text1"/>
          <w:sz w:val="22"/>
          <w:szCs w:val="22"/>
        </w:rPr>
        <w:t>References</w:t>
      </w:r>
    </w:p>
    <w:p w14:paraId="588E98CD" w14:textId="23DAF307" w:rsidR="00015777" w:rsidRPr="007370B2" w:rsidRDefault="00015777" w:rsidP="007370B2">
      <w:pPr>
        <w:spacing w:line="480" w:lineRule="auto"/>
        <w:ind w:left="720" w:hanging="720"/>
        <w:rPr>
          <w:rFonts w:ascii="Arial" w:eastAsia="Times New Roman" w:hAnsi="Arial" w:cs="Arial"/>
          <w:color w:val="000000" w:themeColor="text1"/>
          <w:sz w:val="22"/>
          <w:szCs w:val="22"/>
          <w:lang w:eastAsia="en-GB"/>
        </w:rPr>
      </w:pPr>
      <w:proofErr w:type="spellStart"/>
      <w:r w:rsidRPr="00CD1A98">
        <w:rPr>
          <w:rFonts w:ascii="Arial" w:eastAsia="Times New Roman" w:hAnsi="Arial" w:cs="Arial"/>
          <w:color w:val="000000" w:themeColor="text1"/>
          <w:sz w:val="22"/>
          <w:szCs w:val="22"/>
          <w:shd w:val="clear" w:color="auto" w:fill="FFFFFF"/>
          <w:lang w:eastAsia="en-GB"/>
        </w:rPr>
        <w:t>Bhakuni</w:t>
      </w:r>
      <w:proofErr w:type="spellEnd"/>
      <w:r w:rsidRPr="00CD1A98">
        <w:rPr>
          <w:rFonts w:ascii="Arial" w:eastAsia="Times New Roman" w:hAnsi="Arial" w:cs="Arial"/>
          <w:color w:val="000000" w:themeColor="text1"/>
          <w:sz w:val="22"/>
          <w:szCs w:val="22"/>
          <w:shd w:val="clear" w:color="auto" w:fill="FFFFFF"/>
          <w:lang w:eastAsia="en-GB"/>
        </w:rPr>
        <w:t>, H., &amp; Abimbola, S. (2021). Epistemic injustice in academic global health. </w:t>
      </w:r>
      <w:r w:rsidRPr="00CD1A98">
        <w:rPr>
          <w:rFonts w:ascii="Arial" w:eastAsia="Times New Roman" w:hAnsi="Arial" w:cs="Arial"/>
          <w:i/>
          <w:iCs/>
          <w:color w:val="000000" w:themeColor="text1"/>
          <w:sz w:val="22"/>
          <w:szCs w:val="22"/>
          <w:lang w:eastAsia="en-GB"/>
        </w:rPr>
        <w:t>The Lancet Global Health</w:t>
      </w:r>
      <w:r w:rsidRPr="00CD1A98">
        <w:rPr>
          <w:rFonts w:ascii="Arial" w:eastAsia="Times New Roman" w:hAnsi="Arial" w:cs="Arial"/>
          <w:color w:val="000000" w:themeColor="text1"/>
          <w:sz w:val="22"/>
          <w:szCs w:val="22"/>
          <w:shd w:val="clear" w:color="auto" w:fill="FFFFFF"/>
          <w:lang w:eastAsia="en-GB"/>
        </w:rPr>
        <w:t>, </w:t>
      </w:r>
      <w:r w:rsidRPr="00CD1A98">
        <w:rPr>
          <w:rFonts w:ascii="Arial" w:eastAsia="Times New Roman" w:hAnsi="Arial" w:cs="Arial"/>
          <w:i/>
          <w:iCs/>
          <w:color w:val="000000" w:themeColor="text1"/>
          <w:sz w:val="22"/>
          <w:szCs w:val="22"/>
          <w:lang w:eastAsia="en-GB"/>
        </w:rPr>
        <w:t>9</w:t>
      </w:r>
      <w:r w:rsidRPr="00CD1A98">
        <w:rPr>
          <w:rFonts w:ascii="Arial" w:eastAsia="Times New Roman" w:hAnsi="Arial" w:cs="Arial"/>
          <w:color w:val="000000" w:themeColor="text1"/>
          <w:sz w:val="22"/>
          <w:szCs w:val="22"/>
          <w:shd w:val="clear" w:color="auto" w:fill="FFFFFF"/>
          <w:lang w:eastAsia="en-GB"/>
        </w:rPr>
        <w:t>(10), e1465-e1470.</w:t>
      </w:r>
      <w:r>
        <w:rPr>
          <w:rFonts w:ascii="Arial" w:eastAsia="Times New Roman" w:hAnsi="Arial" w:cs="Arial"/>
          <w:color w:val="000000" w:themeColor="text1"/>
          <w:sz w:val="22"/>
          <w:szCs w:val="22"/>
          <w:shd w:val="clear" w:color="auto" w:fill="FFFFFF"/>
          <w:lang w:eastAsia="en-GB"/>
        </w:rPr>
        <w:t xml:space="preserve"> </w:t>
      </w:r>
      <w:hyperlink r:id="rId7" w:tgtFrame="_blank" w:tooltip="Persistent link using digital object identifier" w:history="1">
        <w:r w:rsidRPr="00AB4A12">
          <w:rPr>
            <w:rStyle w:val="Hyperlink"/>
            <w:rFonts w:ascii="Arial" w:eastAsia="Times New Roman" w:hAnsi="Arial" w:cs="Arial"/>
            <w:sz w:val="22"/>
            <w:szCs w:val="22"/>
            <w:shd w:val="clear" w:color="auto" w:fill="FFFFFF"/>
            <w:lang w:eastAsia="en-GB"/>
          </w:rPr>
          <w:t>https://doi.org/10.1016/S2214-109X(21)00301-6</w:t>
        </w:r>
      </w:hyperlink>
    </w:p>
    <w:p w14:paraId="1445A6BE" w14:textId="21AA1A5A" w:rsidR="00015777" w:rsidRPr="007370B2" w:rsidRDefault="00015777" w:rsidP="007370B2">
      <w:pPr>
        <w:spacing w:line="480" w:lineRule="auto"/>
        <w:ind w:left="720" w:hanging="720"/>
        <w:rPr>
          <w:rFonts w:ascii="Arial" w:eastAsia="Times New Roman" w:hAnsi="Arial" w:cs="Arial"/>
          <w:color w:val="000000" w:themeColor="text1"/>
          <w:sz w:val="22"/>
          <w:szCs w:val="22"/>
          <w:lang w:eastAsia="en-GB"/>
        </w:rPr>
      </w:pPr>
      <w:r w:rsidRPr="00CD1A98">
        <w:rPr>
          <w:rFonts w:ascii="Arial" w:eastAsia="Times New Roman" w:hAnsi="Arial" w:cs="Arial"/>
          <w:color w:val="000000" w:themeColor="text1"/>
          <w:sz w:val="22"/>
          <w:szCs w:val="22"/>
          <w:shd w:val="clear" w:color="auto" w:fill="FFFFFF"/>
          <w:lang w:eastAsia="en-GB"/>
        </w:rPr>
        <w:t xml:space="preserve">Crichton, P., </w:t>
      </w:r>
      <w:proofErr w:type="spellStart"/>
      <w:r w:rsidRPr="00CD1A98">
        <w:rPr>
          <w:rFonts w:ascii="Arial" w:eastAsia="Times New Roman" w:hAnsi="Arial" w:cs="Arial"/>
          <w:color w:val="000000" w:themeColor="text1"/>
          <w:sz w:val="22"/>
          <w:szCs w:val="22"/>
          <w:shd w:val="clear" w:color="auto" w:fill="FFFFFF"/>
          <w:lang w:eastAsia="en-GB"/>
        </w:rPr>
        <w:t>Carel</w:t>
      </w:r>
      <w:proofErr w:type="spellEnd"/>
      <w:r w:rsidRPr="00CD1A98">
        <w:rPr>
          <w:rFonts w:ascii="Arial" w:eastAsia="Times New Roman" w:hAnsi="Arial" w:cs="Arial"/>
          <w:color w:val="000000" w:themeColor="text1"/>
          <w:sz w:val="22"/>
          <w:szCs w:val="22"/>
          <w:shd w:val="clear" w:color="auto" w:fill="FFFFFF"/>
          <w:lang w:eastAsia="en-GB"/>
        </w:rPr>
        <w:t>, H., &amp; Kidd, I. J. (2017). Epistemic injustice in psychiatry. </w:t>
      </w:r>
      <w:proofErr w:type="spellStart"/>
      <w:r w:rsidRPr="00CD1A98">
        <w:rPr>
          <w:rFonts w:ascii="Arial" w:eastAsia="Times New Roman" w:hAnsi="Arial" w:cs="Arial"/>
          <w:i/>
          <w:iCs/>
          <w:color w:val="000000" w:themeColor="text1"/>
          <w:sz w:val="22"/>
          <w:szCs w:val="22"/>
          <w:lang w:eastAsia="en-GB"/>
        </w:rPr>
        <w:t>BJPsych</w:t>
      </w:r>
      <w:proofErr w:type="spellEnd"/>
      <w:r w:rsidRPr="00CD1A98">
        <w:rPr>
          <w:rFonts w:ascii="Arial" w:eastAsia="Times New Roman" w:hAnsi="Arial" w:cs="Arial"/>
          <w:i/>
          <w:iCs/>
          <w:color w:val="000000" w:themeColor="text1"/>
          <w:sz w:val="22"/>
          <w:szCs w:val="22"/>
          <w:lang w:eastAsia="en-GB"/>
        </w:rPr>
        <w:t xml:space="preserve"> Bulletin</w:t>
      </w:r>
      <w:r w:rsidRPr="00CD1A98">
        <w:rPr>
          <w:rFonts w:ascii="Arial" w:eastAsia="Times New Roman" w:hAnsi="Arial" w:cs="Arial"/>
          <w:color w:val="000000" w:themeColor="text1"/>
          <w:sz w:val="22"/>
          <w:szCs w:val="22"/>
          <w:shd w:val="clear" w:color="auto" w:fill="FFFFFF"/>
          <w:lang w:eastAsia="en-GB"/>
        </w:rPr>
        <w:t>, </w:t>
      </w:r>
      <w:r w:rsidRPr="00CD1A98">
        <w:rPr>
          <w:rFonts w:ascii="Arial" w:eastAsia="Times New Roman" w:hAnsi="Arial" w:cs="Arial"/>
          <w:i/>
          <w:iCs/>
          <w:color w:val="000000" w:themeColor="text1"/>
          <w:sz w:val="22"/>
          <w:szCs w:val="22"/>
          <w:lang w:eastAsia="en-GB"/>
        </w:rPr>
        <w:t>41</w:t>
      </w:r>
      <w:r w:rsidRPr="00CD1A98">
        <w:rPr>
          <w:rFonts w:ascii="Arial" w:eastAsia="Times New Roman" w:hAnsi="Arial" w:cs="Arial"/>
          <w:color w:val="000000" w:themeColor="text1"/>
          <w:sz w:val="22"/>
          <w:szCs w:val="22"/>
          <w:shd w:val="clear" w:color="auto" w:fill="FFFFFF"/>
          <w:lang w:eastAsia="en-GB"/>
        </w:rPr>
        <w:t>(2), 65-70.</w:t>
      </w:r>
      <w:r>
        <w:rPr>
          <w:rFonts w:ascii="Arial" w:eastAsia="Times New Roman" w:hAnsi="Arial" w:cs="Arial"/>
          <w:color w:val="000000" w:themeColor="text1"/>
          <w:sz w:val="22"/>
          <w:szCs w:val="22"/>
          <w:shd w:val="clear" w:color="auto" w:fill="FFFFFF"/>
          <w:lang w:eastAsia="en-GB"/>
        </w:rPr>
        <w:t xml:space="preserve"> </w:t>
      </w:r>
      <w:proofErr w:type="spellStart"/>
      <w:r w:rsidRPr="00AB4A12">
        <w:rPr>
          <w:rFonts w:ascii="Arial" w:eastAsia="Times New Roman" w:hAnsi="Arial" w:cs="Arial"/>
          <w:color w:val="000000" w:themeColor="text1"/>
          <w:sz w:val="22"/>
          <w:szCs w:val="22"/>
          <w:shd w:val="clear" w:color="auto" w:fill="FFFFFF"/>
          <w:lang w:eastAsia="en-GB"/>
        </w:rPr>
        <w:t>doi</w:t>
      </w:r>
      <w:proofErr w:type="spellEnd"/>
      <w:r w:rsidRPr="00AB4A12">
        <w:rPr>
          <w:rFonts w:ascii="Arial" w:eastAsia="Times New Roman" w:hAnsi="Arial" w:cs="Arial"/>
          <w:color w:val="000000" w:themeColor="text1"/>
          <w:sz w:val="22"/>
          <w:szCs w:val="22"/>
          <w:shd w:val="clear" w:color="auto" w:fill="FFFFFF"/>
          <w:lang w:eastAsia="en-GB"/>
        </w:rPr>
        <w:t>: 10.1192/pb.bp.115.050682</w:t>
      </w:r>
    </w:p>
    <w:p w14:paraId="2A2C6CFC" w14:textId="15C1BB20" w:rsidR="00015777" w:rsidRDefault="00015777" w:rsidP="007370B2">
      <w:pPr>
        <w:spacing w:line="480" w:lineRule="auto"/>
        <w:ind w:left="720" w:hanging="720"/>
        <w:rPr>
          <w:rFonts w:ascii="Arial" w:eastAsia="Times New Roman" w:hAnsi="Arial" w:cs="Arial"/>
          <w:color w:val="000000" w:themeColor="text1"/>
          <w:sz w:val="22"/>
          <w:szCs w:val="22"/>
          <w:shd w:val="clear" w:color="auto" w:fill="FFFFFF"/>
          <w:lang w:eastAsia="en-GB"/>
        </w:rPr>
      </w:pPr>
      <w:r w:rsidRPr="00CD1A98">
        <w:rPr>
          <w:rFonts w:ascii="Arial" w:eastAsia="Times New Roman" w:hAnsi="Arial" w:cs="Arial"/>
          <w:color w:val="000000" w:themeColor="text1"/>
          <w:sz w:val="22"/>
          <w:szCs w:val="22"/>
          <w:shd w:val="clear" w:color="auto" w:fill="FFFFFF"/>
          <w:lang w:eastAsia="en-GB"/>
        </w:rPr>
        <w:t>Daley, T. C. (2002). The need for cross-cultural research on the pervasive developmental disorders. </w:t>
      </w:r>
      <w:r w:rsidRPr="00CD1A98">
        <w:rPr>
          <w:rFonts w:ascii="Arial" w:eastAsia="Times New Roman" w:hAnsi="Arial" w:cs="Arial"/>
          <w:i/>
          <w:iCs/>
          <w:color w:val="000000" w:themeColor="text1"/>
          <w:sz w:val="22"/>
          <w:szCs w:val="22"/>
          <w:lang w:eastAsia="en-GB"/>
        </w:rPr>
        <w:t>Transcultural Psychiatry</w:t>
      </w:r>
      <w:r w:rsidRPr="00CD1A98">
        <w:rPr>
          <w:rFonts w:ascii="Arial" w:eastAsia="Times New Roman" w:hAnsi="Arial" w:cs="Arial"/>
          <w:color w:val="000000" w:themeColor="text1"/>
          <w:sz w:val="22"/>
          <w:szCs w:val="22"/>
          <w:shd w:val="clear" w:color="auto" w:fill="FFFFFF"/>
          <w:lang w:eastAsia="en-GB"/>
        </w:rPr>
        <w:t>, </w:t>
      </w:r>
      <w:r w:rsidRPr="00CD1A98">
        <w:rPr>
          <w:rFonts w:ascii="Arial" w:eastAsia="Times New Roman" w:hAnsi="Arial" w:cs="Arial"/>
          <w:i/>
          <w:iCs/>
          <w:color w:val="000000" w:themeColor="text1"/>
          <w:sz w:val="22"/>
          <w:szCs w:val="22"/>
          <w:lang w:eastAsia="en-GB"/>
        </w:rPr>
        <w:t>39</w:t>
      </w:r>
      <w:r w:rsidRPr="00CD1A98">
        <w:rPr>
          <w:rFonts w:ascii="Arial" w:eastAsia="Times New Roman" w:hAnsi="Arial" w:cs="Arial"/>
          <w:color w:val="000000" w:themeColor="text1"/>
          <w:sz w:val="22"/>
          <w:szCs w:val="22"/>
          <w:shd w:val="clear" w:color="auto" w:fill="FFFFFF"/>
          <w:lang w:eastAsia="en-GB"/>
        </w:rPr>
        <w:t>(4), 531-550.</w:t>
      </w:r>
      <w:r>
        <w:rPr>
          <w:rFonts w:ascii="Arial" w:eastAsia="Times New Roman" w:hAnsi="Arial" w:cs="Arial"/>
          <w:color w:val="000000" w:themeColor="text1"/>
          <w:sz w:val="22"/>
          <w:szCs w:val="22"/>
          <w:shd w:val="clear" w:color="auto" w:fill="FFFFFF"/>
          <w:lang w:eastAsia="en-GB"/>
        </w:rPr>
        <w:t xml:space="preserve"> </w:t>
      </w:r>
    </w:p>
    <w:p w14:paraId="131C9C56" w14:textId="44347897" w:rsidR="00015777" w:rsidRDefault="00015777" w:rsidP="007370B2">
      <w:pPr>
        <w:spacing w:line="480" w:lineRule="auto"/>
        <w:ind w:left="720" w:hanging="720"/>
        <w:rPr>
          <w:rFonts w:ascii="Arial" w:eastAsia="Times New Roman" w:hAnsi="Arial" w:cs="Arial"/>
          <w:color w:val="000000" w:themeColor="text1"/>
          <w:sz w:val="22"/>
          <w:szCs w:val="22"/>
          <w:shd w:val="clear" w:color="auto" w:fill="FFFFFF"/>
          <w:lang w:eastAsia="en-GB"/>
        </w:rPr>
      </w:pPr>
      <w:r w:rsidRPr="00CD1A98">
        <w:rPr>
          <w:rFonts w:ascii="Arial" w:eastAsia="Times New Roman" w:hAnsi="Arial" w:cs="Arial"/>
          <w:color w:val="000000" w:themeColor="text1"/>
          <w:sz w:val="22"/>
          <w:szCs w:val="22"/>
          <w:shd w:val="clear" w:color="auto" w:fill="FFFFFF"/>
          <w:lang w:eastAsia="en-GB"/>
        </w:rPr>
        <w:t>Fricker, M. (2007). </w:t>
      </w:r>
      <w:r w:rsidRPr="00CD1A98">
        <w:rPr>
          <w:rFonts w:ascii="Arial" w:eastAsia="Times New Roman" w:hAnsi="Arial" w:cs="Arial"/>
          <w:i/>
          <w:iCs/>
          <w:color w:val="000000" w:themeColor="text1"/>
          <w:sz w:val="22"/>
          <w:szCs w:val="22"/>
          <w:lang w:eastAsia="en-GB"/>
        </w:rPr>
        <w:t xml:space="preserve">Epistemic </w:t>
      </w:r>
      <w:r>
        <w:rPr>
          <w:rFonts w:ascii="Arial" w:eastAsia="Times New Roman" w:hAnsi="Arial" w:cs="Arial"/>
          <w:i/>
          <w:iCs/>
          <w:color w:val="000000" w:themeColor="text1"/>
          <w:sz w:val="22"/>
          <w:szCs w:val="22"/>
          <w:lang w:eastAsia="en-GB"/>
        </w:rPr>
        <w:t>I</w:t>
      </w:r>
      <w:r w:rsidRPr="00CD1A98">
        <w:rPr>
          <w:rFonts w:ascii="Arial" w:eastAsia="Times New Roman" w:hAnsi="Arial" w:cs="Arial"/>
          <w:i/>
          <w:iCs/>
          <w:color w:val="000000" w:themeColor="text1"/>
          <w:sz w:val="22"/>
          <w:szCs w:val="22"/>
          <w:lang w:eastAsia="en-GB"/>
        </w:rPr>
        <w:t xml:space="preserve">njustice: Power and the </w:t>
      </w:r>
      <w:r>
        <w:rPr>
          <w:rFonts w:ascii="Arial" w:eastAsia="Times New Roman" w:hAnsi="Arial" w:cs="Arial"/>
          <w:i/>
          <w:iCs/>
          <w:color w:val="000000" w:themeColor="text1"/>
          <w:sz w:val="22"/>
          <w:szCs w:val="22"/>
          <w:lang w:eastAsia="en-GB"/>
        </w:rPr>
        <w:t>E</w:t>
      </w:r>
      <w:r w:rsidRPr="00CD1A98">
        <w:rPr>
          <w:rFonts w:ascii="Arial" w:eastAsia="Times New Roman" w:hAnsi="Arial" w:cs="Arial"/>
          <w:i/>
          <w:iCs/>
          <w:color w:val="000000" w:themeColor="text1"/>
          <w:sz w:val="22"/>
          <w:szCs w:val="22"/>
          <w:lang w:eastAsia="en-GB"/>
        </w:rPr>
        <w:t xml:space="preserve">thics of </w:t>
      </w:r>
      <w:r>
        <w:rPr>
          <w:rFonts w:ascii="Arial" w:eastAsia="Times New Roman" w:hAnsi="Arial" w:cs="Arial"/>
          <w:i/>
          <w:iCs/>
          <w:color w:val="000000" w:themeColor="text1"/>
          <w:sz w:val="22"/>
          <w:szCs w:val="22"/>
          <w:lang w:eastAsia="en-GB"/>
        </w:rPr>
        <w:t>K</w:t>
      </w:r>
      <w:r w:rsidRPr="00CD1A98">
        <w:rPr>
          <w:rFonts w:ascii="Arial" w:eastAsia="Times New Roman" w:hAnsi="Arial" w:cs="Arial"/>
          <w:i/>
          <w:iCs/>
          <w:color w:val="000000" w:themeColor="text1"/>
          <w:sz w:val="22"/>
          <w:szCs w:val="22"/>
          <w:lang w:eastAsia="en-GB"/>
        </w:rPr>
        <w:t>nowing</w:t>
      </w:r>
      <w:r w:rsidRPr="00CD1A98">
        <w:rPr>
          <w:rFonts w:ascii="Arial" w:eastAsia="Times New Roman" w:hAnsi="Arial" w:cs="Arial"/>
          <w:color w:val="000000" w:themeColor="text1"/>
          <w:sz w:val="22"/>
          <w:szCs w:val="22"/>
          <w:shd w:val="clear" w:color="auto" w:fill="FFFFFF"/>
          <w:lang w:eastAsia="en-GB"/>
        </w:rPr>
        <w:t>. Oxford University Press.</w:t>
      </w:r>
    </w:p>
    <w:p w14:paraId="44DE9891" w14:textId="2C031B03" w:rsidR="00015777" w:rsidRDefault="00015777" w:rsidP="007370B2">
      <w:pPr>
        <w:spacing w:line="480" w:lineRule="auto"/>
        <w:ind w:left="720" w:hanging="720"/>
        <w:rPr>
          <w:rFonts w:ascii="Arial" w:eastAsia="Times New Roman" w:hAnsi="Arial" w:cs="Arial"/>
          <w:color w:val="000000" w:themeColor="text1"/>
          <w:sz w:val="22"/>
          <w:szCs w:val="22"/>
          <w:shd w:val="clear" w:color="auto" w:fill="FFFFFF"/>
          <w:lang w:eastAsia="en-GB"/>
        </w:rPr>
      </w:pPr>
      <w:r>
        <w:rPr>
          <w:rFonts w:ascii="Arial" w:eastAsia="Times New Roman" w:hAnsi="Arial" w:cs="Arial"/>
          <w:color w:val="000000" w:themeColor="text1"/>
          <w:sz w:val="22"/>
          <w:szCs w:val="22"/>
          <w:shd w:val="clear" w:color="auto" w:fill="FFFFFF"/>
          <w:lang w:eastAsia="en-GB"/>
        </w:rPr>
        <w:t xml:space="preserve">Henrich, J., Heine, S., &amp; </w:t>
      </w:r>
      <w:proofErr w:type="spellStart"/>
      <w:r>
        <w:rPr>
          <w:rFonts w:ascii="Arial" w:eastAsia="Times New Roman" w:hAnsi="Arial" w:cs="Arial"/>
          <w:color w:val="000000" w:themeColor="text1"/>
          <w:sz w:val="22"/>
          <w:szCs w:val="22"/>
          <w:shd w:val="clear" w:color="auto" w:fill="FFFFFF"/>
          <w:lang w:eastAsia="en-GB"/>
        </w:rPr>
        <w:t>Norenzayan</w:t>
      </w:r>
      <w:proofErr w:type="spellEnd"/>
      <w:r>
        <w:rPr>
          <w:rFonts w:ascii="Arial" w:eastAsia="Times New Roman" w:hAnsi="Arial" w:cs="Arial"/>
          <w:color w:val="000000" w:themeColor="text1"/>
          <w:sz w:val="22"/>
          <w:szCs w:val="22"/>
          <w:shd w:val="clear" w:color="auto" w:fill="FFFFFF"/>
          <w:lang w:eastAsia="en-GB"/>
        </w:rPr>
        <w:t xml:space="preserve">, A. (2010). Most people are not WEIRD. </w:t>
      </w:r>
      <w:r>
        <w:rPr>
          <w:rFonts w:ascii="Arial" w:eastAsia="Times New Roman" w:hAnsi="Arial" w:cs="Arial"/>
          <w:i/>
          <w:iCs/>
          <w:color w:val="000000" w:themeColor="text1"/>
          <w:sz w:val="22"/>
          <w:szCs w:val="22"/>
          <w:shd w:val="clear" w:color="auto" w:fill="FFFFFF"/>
          <w:lang w:eastAsia="en-GB"/>
        </w:rPr>
        <w:t>Nature, 466</w:t>
      </w:r>
      <w:r>
        <w:rPr>
          <w:rFonts w:ascii="Arial" w:eastAsia="Times New Roman" w:hAnsi="Arial" w:cs="Arial"/>
          <w:color w:val="000000" w:themeColor="text1"/>
          <w:sz w:val="22"/>
          <w:szCs w:val="22"/>
          <w:shd w:val="clear" w:color="auto" w:fill="FFFFFF"/>
          <w:lang w:eastAsia="en-GB"/>
        </w:rPr>
        <w:t xml:space="preserve">(7302), 29. </w:t>
      </w:r>
      <w:hyperlink r:id="rId8" w:history="1">
        <w:r w:rsidRPr="00215C38">
          <w:rPr>
            <w:rStyle w:val="Hyperlink"/>
            <w:rFonts w:ascii="Arial" w:eastAsia="Times New Roman" w:hAnsi="Arial" w:cs="Arial"/>
            <w:sz w:val="22"/>
            <w:szCs w:val="22"/>
            <w:shd w:val="clear" w:color="auto" w:fill="FFFFFF"/>
            <w:lang w:eastAsia="en-GB"/>
          </w:rPr>
          <w:t>https://doi.org/10.1038/466029a</w:t>
        </w:r>
      </w:hyperlink>
    </w:p>
    <w:p w14:paraId="7E2E5634" w14:textId="0E3019FC" w:rsidR="00015777" w:rsidRPr="007370B2" w:rsidRDefault="00015777" w:rsidP="007370B2">
      <w:pPr>
        <w:spacing w:line="480" w:lineRule="auto"/>
        <w:ind w:left="720" w:hanging="720"/>
        <w:rPr>
          <w:rFonts w:ascii="Arial" w:eastAsia="Times New Roman" w:hAnsi="Arial" w:cs="Arial"/>
          <w:color w:val="000000" w:themeColor="text1"/>
          <w:sz w:val="22"/>
          <w:szCs w:val="22"/>
          <w:lang w:eastAsia="en-GB"/>
        </w:rPr>
      </w:pPr>
      <w:r w:rsidRPr="00CD1A98">
        <w:rPr>
          <w:rFonts w:ascii="Arial" w:eastAsia="Times New Roman" w:hAnsi="Arial" w:cs="Arial"/>
          <w:color w:val="000000" w:themeColor="text1"/>
          <w:sz w:val="22"/>
          <w:szCs w:val="22"/>
          <w:shd w:val="clear" w:color="auto" w:fill="FFFFFF"/>
          <w:lang w:eastAsia="en-GB"/>
        </w:rPr>
        <w:t>Johnson, K. R., Bogenschutz, M., &amp; Peak, K. (2021). Propositions for race-based research in intellectual and developmental disabilities. </w:t>
      </w:r>
      <w:r w:rsidRPr="00CD1A98">
        <w:rPr>
          <w:rFonts w:ascii="Arial" w:eastAsia="Times New Roman" w:hAnsi="Arial" w:cs="Arial"/>
          <w:i/>
          <w:iCs/>
          <w:color w:val="000000" w:themeColor="text1"/>
          <w:sz w:val="22"/>
          <w:szCs w:val="22"/>
          <w:lang w:eastAsia="en-GB"/>
        </w:rPr>
        <w:t>Inclusion</w:t>
      </w:r>
      <w:r w:rsidRPr="00CD1A98">
        <w:rPr>
          <w:rFonts w:ascii="Arial" w:eastAsia="Times New Roman" w:hAnsi="Arial" w:cs="Arial"/>
          <w:color w:val="000000" w:themeColor="text1"/>
          <w:sz w:val="22"/>
          <w:szCs w:val="22"/>
          <w:shd w:val="clear" w:color="auto" w:fill="FFFFFF"/>
          <w:lang w:eastAsia="en-GB"/>
        </w:rPr>
        <w:t>, </w:t>
      </w:r>
      <w:r w:rsidRPr="00CD1A98">
        <w:rPr>
          <w:rFonts w:ascii="Arial" w:eastAsia="Times New Roman" w:hAnsi="Arial" w:cs="Arial"/>
          <w:i/>
          <w:iCs/>
          <w:color w:val="000000" w:themeColor="text1"/>
          <w:sz w:val="22"/>
          <w:szCs w:val="22"/>
          <w:lang w:eastAsia="en-GB"/>
        </w:rPr>
        <w:t>9</w:t>
      </w:r>
      <w:r w:rsidRPr="00CD1A98">
        <w:rPr>
          <w:rFonts w:ascii="Arial" w:eastAsia="Times New Roman" w:hAnsi="Arial" w:cs="Arial"/>
          <w:color w:val="000000" w:themeColor="text1"/>
          <w:sz w:val="22"/>
          <w:szCs w:val="22"/>
          <w:shd w:val="clear" w:color="auto" w:fill="FFFFFF"/>
          <w:lang w:eastAsia="en-GB"/>
        </w:rPr>
        <w:t>(3), 156-169.</w:t>
      </w:r>
      <w:r>
        <w:rPr>
          <w:rFonts w:ascii="Arial" w:eastAsia="Times New Roman" w:hAnsi="Arial" w:cs="Arial"/>
          <w:color w:val="000000" w:themeColor="text1"/>
          <w:sz w:val="22"/>
          <w:szCs w:val="22"/>
          <w:shd w:val="clear" w:color="auto" w:fill="FFFFFF"/>
          <w:lang w:eastAsia="en-GB"/>
        </w:rPr>
        <w:t xml:space="preserve"> </w:t>
      </w:r>
      <w:hyperlink r:id="rId9" w:tgtFrame="_blank" w:history="1">
        <w:r w:rsidRPr="00AB4A12">
          <w:rPr>
            <w:rStyle w:val="Hyperlink"/>
            <w:rFonts w:ascii="Arial" w:eastAsia="Times New Roman" w:hAnsi="Arial" w:cs="Arial"/>
            <w:sz w:val="22"/>
            <w:szCs w:val="22"/>
            <w:shd w:val="clear" w:color="auto" w:fill="FFFFFF"/>
            <w:lang w:eastAsia="en-GB"/>
          </w:rPr>
          <w:t>https://doi.org/10.1352/2326-6988-9.3.156</w:t>
        </w:r>
      </w:hyperlink>
    </w:p>
    <w:p w14:paraId="1AA39231" w14:textId="66618E7E" w:rsidR="00015777" w:rsidRDefault="00015777" w:rsidP="007370B2">
      <w:pPr>
        <w:spacing w:line="480" w:lineRule="auto"/>
        <w:ind w:left="720" w:hanging="720"/>
        <w:rPr>
          <w:rFonts w:ascii="Arial" w:eastAsia="Times New Roman" w:hAnsi="Arial" w:cs="Arial"/>
          <w:color w:val="000000" w:themeColor="text1"/>
          <w:sz w:val="22"/>
          <w:szCs w:val="22"/>
          <w:lang w:eastAsia="en-GB"/>
        </w:rPr>
      </w:pPr>
      <w:proofErr w:type="spellStart"/>
      <w:r w:rsidRPr="00CD1A98">
        <w:rPr>
          <w:rFonts w:ascii="Arial" w:eastAsia="Times New Roman" w:hAnsi="Arial" w:cs="Arial"/>
          <w:color w:val="000000" w:themeColor="text1"/>
          <w:sz w:val="22"/>
          <w:szCs w:val="22"/>
          <w:shd w:val="clear" w:color="auto" w:fill="FFFFFF"/>
          <w:lang w:eastAsia="en-GB"/>
        </w:rPr>
        <w:t>Klingner</w:t>
      </w:r>
      <w:proofErr w:type="spellEnd"/>
      <w:r w:rsidRPr="00CD1A98">
        <w:rPr>
          <w:rFonts w:ascii="Arial" w:eastAsia="Times New Roman" w:hAnsi="Arial" w:cs="Arial"/>
          <w:color w:val="000000" w:themeColor="text1"/>
          <w:sz w:val="22"/>
          <w:szCs w:val="22"/>
          <w:shd w:val="clear" w:color="auto" w:fill="FFFFFF"/>
          <w:lang w:eastAsia="en-GB"/>
        </w:rPr>
        <w:t>, J. K., Blanchett, W. J., &amp; Harry, B. (2007). Race, culture, and developmental disabilities. </w:t>
      </w:r>
      <w:r>
        <w:rPr>
          <w:rFonts w:ascii="Arial" w:eastAsia="Times New Roman" w:hAnsi="Arial" w:cs="Arial"/>
          <w:color w:val="000000" w:themeColor="text1"/>
          <w:sz w:val="22"/>
          <w:szCs w:val="22"/>
          <w:shd w:val="clear" w:color="auto" w:fill="FFFFFF"/>
          <w:lang w:eastAsia="en-GB"/>
        </w:rPr>
        <w:t xml:space="preserve">In S.L. Odom, R.H. Horner, M.E. Snell, &amp; J. </w:t>
      </w:r>
      <w:proofErr w:type="spellStart"/>
      <w:r>
        <w:rPr>
          <w:rFonts w:ascii="Arial" w:eastAsia="Times New Roman" w:hAnsi="Arial" w:cs="Arial"/>
          <w:color w:val="000000" w:themeColor="text1"/>
          <w:sz w:val="22"/>
          <w:szCs w:val="22"/>
          <w:shd w:val="clear" w:color="auto" w:fill="FFFFFF"/>
          <w:lang w:eastAsia="en-GB"/>
        </w:rPr>
        <w:t>Blacher</w:t>
      </w:r>
      <w:proofErr w:type="spellEnd"/>
      <w:r>
        <w:rPr>
          <w:rFonts w:ascii="Arial" w:eastAsia="Times New Roman" w:hAnsi="Arial" w:cs="Arial"/>
          <w:color w:val="000000" w:themeColor="text1"/>
          <w:sz w:val="22"/>
          <w:szCs w:val="22"/>
          <w:shd w:val="clear" w:color="auto" w:fill="FFFFFF"/>
          <w:lang w:eastAsia="en-GB"/>
        </w:rPr>
        <w:t xml:space="preserve"> (Eds.), </w:t>
      </w:r>
      <w:r w:rsidRPr="00CD1A98">
        <w:rPr>
          <w:rFonts w:ascii="Arial" w:eastAsia="Times New Roman" w:hAnsi="Arial" w:cs="Arial"/>
          <w:i/>
          <w:iCs/>
          <w:color w:val="000000" w:themeColor="text1"/>
          <w:sz w:val="22"/>
          <w:szCs w:val="22"/>
          <w:lang w:eastAsia="en-GB"/>
        </w:rPr>
        <w:t xml:space="preserve">Handbook of </w:t>
      </w:r>
      <w:r>
        <w:rPr>
          <w:rFonts w:ascii="Arial" w:eastAsia="Times New Roman" w:hAnsi="Arial" w:cs="Arial"/>
          <w:i/>
          <w:iCs/>
          <w:color w:val="000000" w:themeColor="text1"/>
          <w:sz w:val="22"/>
          <w:szCs w:val="22"/>
          <w:lang w:eastAsia="en-GB"/>
        </w:rPr>
        <w:t>D</w:t>
      </w:r>
      <w:r w:rsidRPr="00CD1A98">
        <w:rPr>
          <w:rFonts w:ascii="Arial" w:eastAsia="Times New Roman" w:hAnsi="Arial" w:cs="Arial"/>
          <w:i/>
          <w:iCs/>
          <w:color w:val="000000" w:themeColor="text1"/>
          <w:sz w:val="22"/>
          <w:szCs w:val="22"/>
          <w:lang w:eastAsia="en-GB"/>
        </w:rPr>
        <w:t xml:space="preserve">evelopmental </w:t>
      </w:r>
      <w:r>
        <w:rPr>
          <w:rFonts w:ascii="Arial" w:eastAsia="Times New Roman" w:hAnsi="Arial" w:cs="Arial"/>
          <w:i/>
          <w:iCs/>
          <w:color w:val="000000" w:themeColor="text1"/>
          <w:sz w:val="22"/>
          <w:szCs w:val="22"/>
          <w:lang w:eastAsia="en-GB"/>
        </w:rPr>
        <w:t>D</w:t>
      </w:r>
      <w:r w:rsidRPr="00CD1A98">
        <w:rPr>
          <w:rFonts w:ascii="Arial" w:eastAsia="Times New Roman" w:hAnsi="Arial" w:cs="Arial"/>
          <w:i/>
          <w:iCs/>
          <w:color w:val="000000" w:themeColor="text1"/>
          <w:sz w:val="22"/>
          <w:szCs w:val="22"/>
          <w:lang w:eastAsia="en-GB"/>
        </w:rPr>
        <w:t>isabilities</w:t>
      </w:r>
      <w:r w:rsidRPr="00CD1A98">
        <w:rPr>
          <w:rFonts w:ascii="Arial" w:eastAsia="Times New Roman" w:hAnsi="Arial" w:cs="Arial"/>
          <w:color w:val="000000" w:themeColor="text1"/>
          <w:sz w:val="22"/>
          <w:szCs w:val="22"/>
          <w:shd w:val="clear" w:color="auto" w:fill="FFFFFF"/>
          <w:lang w:eastAsia="en-GB"/>
        </w:rPr>
        <w:t xml:space="preserve">, </w:t>
      </w:r>
      <w:r>
        <w:rPr>
          <w:rFonts w:ascii="Arial" w:eastAsia="Times New Roman" w:hAnsi="Arial" w:cs="Arial"/>
          <w:color w:val="000000" w:themeColor="text1"/>
          <w:sz w:val="22"/>
          <w:szCs w:val="22"/>
          <w:shd w:val="clear" w:color="auto" w:fill="FFFFFF"/>
          <w:lang w:eastAsia="en-GB"/>
        </w:rPr>
        <w:t xml:space="preserve">(pp. </w:t>
      </w:r>
      <w:r w:rsidRPr="00CD1A98">
        <w:rPr>
          <w:rFonts w:ascii="Arial" w:eastAsia="Times New Roman" w:hAnsi="Arial" w:cs="Arial"/>
          <w:color w:val="000000" w:themeColor="text1"/>
          <w:sz w:val="22"/>
          <w:szCs w:val="22"/>
          <w:shd w:val="clear" w:color="auto" w:fill="FFFFFF"/>
          <w:lang w:eastAsia="en-GB"/>
        </w:rPr>
        <w:t>55-75</w:t>
      </w:r>
      <w:r>
        <w:rPr>
          <w:rFonts w:ascii="Arial" w:eastAsia="Times New Roman" w:hAnsi="Arial" w:cs="Arial"/>
          <w:color w:val="000000" w:themeColor="text1"/>
          <w:sz w:val="22"/>
          <w:szCs w:val="22"/>
          <w:shd w:val="clear" w:color="auto" w:fill="FFFFFF"/>
          <w:lang w:eastAsia="en-GB"/>
        </w:rPr>
        <w:t>)</w:t>
      </w:r>
      <w:r w:rsidRPr="00CD1A98">
        <w:rPr>
          <w:rFonts w:ascii="Arial" w:eastAsia="Times New Roman" w:hAnsi="Arial" w:cs="Arial"/>
          <w:color w:val="000000" w:themeColor="text1"/>
          <w:sz w:val="22"/>
          <w:szCs w:val="22"/>
          <w:shd w:val="clear" w:color="auto" w:fill="FFFFFF"/>
          <w:lang w:eastAsia="en-GB"/>
        </w:rPr>
        <w:t>.</w:t>
      </w:r>
      <w:r>
        <w:rPr>
          <w:rFonts w:ascii="Arial" w:eastAsia="Times New Roman" w:hAnsi="Arial" w:cs="Arial"/>
          <w:color w:val="000000" w:themeColor="text1"/>
          <w:sz w:val="22"/>
          <w:szCs w:val="22"/>
          <w:shd w:val="clear" w:color="auto" w:fill="FFFFFF"/>
          <w:lang w:eastAsia="en-GB"/>
        </w:rPr>
        <w:t xml:space="preserve"> Guilford Press.</w:t>
      </w:r>
    </w:p>
    <w:p w14:paraId="46B44D64" w14:textId="47A46F95" w:rsidR="00015777" w:rsidRPr="00577DB2" w:rsidRDefault="00015777" w:rsidP="007370B2">
      <w:pPr>
        <w:spacing w:line="480" w:lineRule="auto"/>
        <w:ind w:left="720" w:hanging="720"/>
        <w:rPr>
          <w:rFonts w:ascii="Arial" w:eastAsia="Times New Roman" w:hAnsi="Arial" w:cs="Arial"/>
          <w:color w:val="000000" w:themeColor="text1"/>
          <w:sz w:val="22"/>
          <w:szCs w:val="22"/>
          <w:shd w:val="clear" w:color="auto" w:fill="FFFFFF"/>
          <w:lang w:eastAsia="en-GB"/>
        </w:rPr>
      </w:pPr>
      <w:r>
        <w:rPr>
          <w:rFonts w:ascii="Arial" w:eastAsia="Times New Roman" w:hAnsi="Arial" w:cs="Arial"/>
          <w:color w:val="000000" w:themeColor="text1"/>
          <w:sz w:val="22"/>
          <w:szCs w:val="22"/>
          <w:shd w:val="clear" w:color="auto" w:fill="FFFFFF"/>
          <w:lang w:eastAsia="en-GB"/>
        </w:rPr>
        <w:t xml:space="preserve">Lord, C., </w:t>
      </w:r>
      <w:proofErr w:type="spellStart"/>
      <w:r>
        <w:rPr>
          <w:rFonts w:ascii="Arial" w:eastAsia="Times New Roman" w:hAnsi="Arial" w:cs="Arial"/>
          <w:color w:val="000000" w:themeColor="text1"/>
          <w:sz w:val="22"/>
          <w:szCs w:val="22"/>
          <w:shd w:val="clear" w:color="auto" w:fill="FFFFFF"/>
          <w:lang w:eastAsia="en-GB"/>
        </w:rPr>
        <w:t>Charman</w:t>
      </w:r>
      <w:proofErr w:type="spellEnd"/>
      <w:r>
        <w:rPr>
          <w:rFonts w:ascii="Arial" w:eastAsia="Times New Roman" w:hAnsi="Arial" w:cs="Arial"/>
          <w:color w:val="000000" w:themeColor="text1"/>
          <w:sz w:val="22"/>
          <w:szCs w:val="22"/>
          <w:shd w:val="clear" w:color="auto" w:fill="FFFFFF"/>
          <w:lang w:eastAsia="en-GB"/>
        </w:rPr>
        <w:t xml:space="preserve">, T., </w:t>
      </w:r>
      <w:proofErr w:type="spellStart"/>
      <w:r>
        <w:rPr>
          <w:rFonts w:ascii="Arial" w:eastAsia="Times New Roman" w:hAnsi="Arial" w:cs="Arial"/>
          <w:color w:val="000000" w:themeColor="text1"/>
          <w:sz w:val="22"/>
          <w:szCs w:val="22"/>
          <w:shd w:val="clear" w:color="auto" w:fill="FFFFFF"/>
          <w:lang w:eastAsia="en-GB"/>
        </w:rPr>
        <w:t>Havdahl</w:t>
      </w:r>
      <w:proofErr w:type="spellEnd"/>
      <w:r>
        <w:rPr>
          <w:rFonts w:ascii="Arial" w:eastAsia="Times New Roman" w:hAnsi="Arial" w:cs="Arial"/>
          <w:color w:val="000000" w:themeColor="text1"/>
          <w:sz w:val="22"/>
          <w:szCs w:val="22"/>
          <w:shd w:val="clear" w:color="auto" w:fill="FFFFFF"/>
          <w:lang w:eastAsia="en-GB"/>
        </w:rPr>
        <w:t xml:space="preserve">, A., Carbone, P., </w:t>
      </w:r>
      <w:proofErr w:type="spellStart"/>
      <w:r>
        <w:rPr>
          <w:rFonts w:ascii="Arial" w:eastAsia="Times New Roman" w:hAnsi="Arial" w:cs="Arial"/>
          <w:color w:val="000000" w:themeColor="text1"/>
          <w:sz w:val="22"/>
          <w:szCs w:val="22"/>
          <w:shd w:val="clear" w:color="auto" w:fill="FFFFFF"/>
          <w:lang w:eastAsia="en-GB"/>
        </w:rPr>
        <w:t>Anagnostou</w:t>
      </w:r>
      <w:proofErr w:type="spellEnd"/>
      <w:r>
        <w:rPr>
          <w:rFonts w:ascii="Arial" w:eastAsia="Times New Roman" w:hAnsi="Arial" w:cs="Arial"/>
          <w:color w:val="000000" w:themeColor="text1"/>
          <w:sz w:val="22"/>
          <w:szCs w:val="22"/>
          <w:shd w:val="clear" w:color="auto" w:fill="FFFFFF"/>
          <w:lang w:eastAsia="en-GB"/>
        </w:rPr>
        <w:t xml:space="preserve">, E., Boyd, B., </w:t>
      </w:r>
      <w:proofErr w:type="spellStart"/>
      <w:r>
        <w:rPr>
          <w:rFonts w:ascii="Arial" w:eastAsia="Times New Roman" w:hAnsi="Arial" w:cs="Arial"/>
          <w:color w:val="000000" w:themeColor="text1"/>
          <w:sz w:val="22"/>
          <w:szCs w:val="22"/>
          <w:shd w:val="clear" w:color="auto" w:fill="FFFFFF"/>
          <w:lang w:eastAsia="en-GB"/>
        </w:rPr>
        <w:t>Carr</w:t>
      </w:r>
      <w:proofErr w:type="spellEnd"/>
      <w:r>
        <w:rPr>
          <w:rFonts w:ascii="Arial" w:eastAsia="Times New Roman" w:hAnsi="Arial" w:cs="Arial"/>
          <w:color w:val="000000" w:themeColor="text1"/>
          <w:sz w:val="22"/>
          <w:szCs w:val="22"/>
          <w:shd w:val="clear" w:color="auto" w:fill="FFFFFF"/>
          <w:lang w:eastAsia="en-GB"/>
        </w:rPr>
        <w:t xml:space="preserve">, T., de Vries, P.T., Dissanayake, C., Divan, G., Freitag, C.M., </w:t>
      </w:r>
      <w:proofErr w:type="spellStart"/>
      <w:r>
        <w:rPr>
          <w:rFonts w:ascii="Arial" w:eastAsia="Times New Roman" w:hAnsi="Arial" w:cs="Arial"/>
          <w:color w:val="000000" w:themeColor="text1"/>
          <w:sz w:val="22"/>
          <w:szCs w:val="22"/>
          <w:shd w:val="clear" w:color="auto" w:fill="FFFFFF"/>
          <w:lang w:eastAsia="en-GB"/>
        </w:rPr>
        <w:t>Gotelli</w:t>
      </w:r>
      <w:proofErr w:type="spellEnd"/>
      <w:r>
        <w:rPr>
          <w:rFonts w:ascii="Arial" w:eastAsia="Times New Roman" w:hAnsi="Arial" w:cs="Arial"/>
          <w:color w:val="000000" w:themeColor="text1"/>
          <w:sz w:val="22"/>
          <w:szCs w:val="22"/>
          <w:shd w:val="clear" w:color="auto" w:fill="FFFFFF"/>
          <w:lang w:eastAsia="en-GB"/>
        </w:rPr>
        <w:t xml:space="preserve">, M.M., </w:t>
      </w:r>
      <w:proofErr w:type="spellStart"/>
      <w:r>
        <w:rPr>
          <w:rFonts w:ascii="Arial" w:eastAsia="Times New Roman" w:hAnsi="Arial" w:cs="Arial"/>
          <w:color w:val="000000" w:themeColor="text1"/>
          <w:sz w:val="22"/>
          <w:szCs w:val="22"/>
          <w:shd w:val="clear" w:color="auto" w:fill="FFFFFF"/>
          <w:lang w:eastAsia="en-GB"/>
        </w:rPr>
        <w:t>Kasari</w:t>
      </w:r>
      <w:proofErr w:type="spellEnd"/>
      <w:r>
        <w:rPr>
          <w:rFonts w:ascii="Arial" w:eastAsia="Times New Roman" w:hAnsi="Arial" w:cs="Arial"/>
          <w:color w:val="000000" w:themeColor="text1"/>
          <w:sz w:val="22"/>
          <w:szCs w:val="22"/>
          <w:shd w:val="clear" w:color="auto" w:fill="FFFFFF"/>
          <w:lang w:eastAsia="en-GB"/>
        </w:rPr>
        <w:t xml:space="preserve">, C., Knapp, M., Mundy, P., Plank, A., </w:t>
      </w:r>
      <w:proofErr w:type="spellStart"/>
      <w:r>
        <w:rPr>
          <w:rFonts w:ascii="Arial" w:eastAsia="Times New Roman" w:hAnsi="Arial" w:cs="Arial"/>
          <w:color w:val="000000" w:themeColor="text1"/>
          <w:sz w:val="22"/>
          <w:szCs w:val="22"/>
          <w:shd w:val="clear" w:color="auto" w:fill="FFFFFF"/>
          <w:lang w:eastAsia="en-GB"/>
        </w:rPr>
        <w:t>Scahill</w:t>
      </w:r>
      <w:proofErr w:type="spellEnd"/>
      <w:r>
        <w:rPr>
          <w:rFonts w:ascii="Arial" w:eastAsia="Times New Roman" w:hAnsi="Arial" w:cs="Arial"/>
          <w:color w:val="000000" w:themeColor="text1"/>
          <w:sz w:val="22"/>
          <w:szCs w:val="22"/>
          <w:shd w:val="clear" w:color="auto" w:fill="FFFFFF"/>
          <w:lang w:eastAsia="en-GB"/>
        </w:rPr>
        <w:t xml:space="preserve">, L., </w:t>
      </w:r>
      <w:proofErr w:type="spellStart"/>
      <w:r>
        <w:rPr>
          <w:rFonts w:ascii="Arial" w:eastAsia="Times New Roman" w:hAnsi="Arial" w:cs="Arial"/>
          <w:color w:val="000000" w:themeColor="text1"/>
          <w:sz w:val="22"/>
          <w:szCs w:val="22"/>
          <w:shd w:val="clear" w:color="auto" w:fill="FFFFFF"/>
          <w:lang w:eastAsia="en-GB"/>
        </w:rPr>
        <w:t>Servili</w:t>
      </w:r>
      <w:proofErr w:type="spellEnd"/>
      <w:r>
        <w:rPr>
          <w:rFonts w:ascii="Arial" w:eastAsia="Times New Roman" w:hAnsi="Arial" w:cs="Arial"/>
          <w:color w:val="000000" w:themeColor="text1"/>
          <w:sz w:val="22"/>
          <w:szCs w:val="22"/>
          <w:shd w:val="clear" w:color="auto" w:fill="FFFFFF"/>
          <w:lang w:eastAsia="en-GB"/>
        </w:rPr>
        <w:t xml:space="preserve">, C., Shattuck, P., </w:t>
      </w:r>
      <w:proofErr w:type="spellStart"/>
      <w:r>
        <w:rPr>
          <w:rFonts w:ascii="Arial" w:eastAsia="Times New Roman" w:hAnsi="Arial" w:cs="Arial"/>
          <w:color w:val="000000" w:themeColor="text1"/>
          <w:sz w:val="22"/>
          <w:szCs w:val="22"/>
          <w:shd w:val="clear" w:color="auto" w:fill="FFFFFF"/>
          <w:lang w:eastAsia="en-GB"/>
        </w:rPr>
        <w:t>Simonoff</w:t>
      </w:r>
      <w:proofErr w:type="spellEnd"/>
      <w:r>
        <w:rPr>
          <w:rFonts w:ascii="Arial" w:eastAsia="Times New Roman" w:hAnsi="Arial" w:cs="Arial"/>
          <w:color w:val="000000" w:themeColor="text1"/>
          <w:sz w:val="22"/>
          <w:szCs w:val="22"/>
          <w:shd w:val="clear" w:color="auto" w:fill="FFFFFF"/>
          <w:lang w:eastAsia="en-GB"/>
        </w:rPr>
        <w:t xml:space="preserve">, E., </w:t>
      </w:r>
      <w:r>
        <w:rPr>
          <w:rFonts w:ascii="Arial" w:eastAsia="Times New Roman" w:hAnsi="Arial" w:cs="Arial"/>
          <w:color w:val="000000" w:themeColor="text1"/>
          <w:sz w:val="22"/>
          <w:szCs w:val="22"/>
          <w:shd w:val="clear" w:color="auto" w:fill="FFFFFF"/>
          <w:lang w:eastAsia="en-GB"/>
        </w:rPr>
        <w:lastRenderedPageBreak/>
        <w:t xml:space="preserve">Singer, A.T., </w:t>
      </w:r>
      <w:proofErr w:type="spellStart"/>
      <w:r>
        <w:rPr>
          <w:rFonts w:ascii="Arial" w:eastAsia="Times New Roman" w:hAnsi="Arial" w:cs="Arial"/>
          <w:color w:val="000000" w:themeColor="text1"/>
          <w:sz w:val="22"/>
          <w:szCs w:val="22"/>
          <w:shd w:val="clear" w:color="auto" w:fill="FFFFFF"/>
          <w:lang w:eastAsia="en-GB"/>
        </w:rPr>
        <w:t>Slonims</w:t>
      </w:r>
      <w:proofErr w:type="spellEnd"/>
      <w:r>
        <w:rPr>
          <w:rFonts w:ascii="Arial" w:eastAsia="Times New Roman" w:hAnsi="Arial" w:cs="Arial"/>
          <w:color w:val="000000" w:themeColor="text1"/>
          <w:sz w:val="22"/>
          <w:szCs w:val="22"/>
          <w:shd w:val="clear" w:color="auto" w:fill="FFFFFF"/>
          <w:lang w:eastAsia="en-GB"/>
        </w:rPr>
        <w:t xml:space="preserve">, V., Wang, P.P., </w:t>
      </w:r>
      <w:proofErr w:type="spellStart"/>
      <w:r>
        <w:rPr>
          <w:rFonts w:ascii="Arial" w:eastAsia="Times New Roman" w:hAnsi="Arial" w:cs="Arial"/>
          <w:color w:val="000000" w:themeColor="text1"/>
          <w:sz w:val="22"/>
          <w:szCs w:val="22"/>
          <w:shd w:val="clear" w:color="auto" w:fill="FFFFFF"/>
          <w:lang w:eastAsia="en-GB"/>
        </w:rPr>
        <w:t>Ysrraelit</w:t>
      </w:r>
      <w:proofErr w:type="spellEnd"/>
      <w:r>
        <w:rPr>
          <w:rFonts w:ascii="Arial" w:eastAsia="Times New Roman" w:hAnsi="Arial" w:cs="Arial"/>
          <w:color w:val="000000" w:themeColor="text1"/>
          <w:sz w:val="22"/>
          <w:szCs w:val="22"/>
          <w:shd w:val="clear" w:color="auto" w:fill="FFFFFF"/>
          <w:lang w:eastAsia="en-GB"/>
        </w:rPr>
        <w:t xml:space="preserve">, M.C., </w:t>
      </w:r>
      <w:proofErr w:type="spellStart"/>
      <w:r>
        <w:rPr>
          <w:rFonts w:ascii="Arial" w:eastAsia="Times New Roman" w:hAnsi="Arial" w:cs="Arial"/>
          <w:color w:val="000000" w:themeColor="text1"/>
          <w:sz w:val="22"/>
          <w:szCs w:val="22"/>
          <w:shd w:val="clear" w:color="auto" w:fill="FFFFFF"/>
          <w:lang w:eastAsia="en-GB"/>
        </w:rPr>
        <w:t>Jellett</w:t>
      </w:r>
      <w:proofErr w:type="spellEnd"/>
      <w:r>
        <w:rPr>
          <w:rFonts w:ascii="Arial" w:eastAsia="Times New Roman" w:hAnsi="Arial" w:cs="Arial"/>
          <w:color w:val="000000" w:themeColor="text1"/>
          <w:sz w:val="22"/>
          <w:szCs w:val="22"/>
          <w:shd w:val="clear" w:color="auto" w:fill="FFFFFF"/>
          <w:lang w:eastAsia="en-GB"/>
        </w:rPr>
        <w:t xml:space="preserve">, R., Pickles, A., Cusack, J., </w:t>
      </w:r>
      <w:proofErr w:type="spellStart"/>
      <w:r>
        <w:rPr>
          <w:rFonts w:ascii="Arial" w:eastAsia="Times New Roman" w:hAnsi="Arial" w:cs="Arial"/>
          <w:color w:val="000000" w:themeColor="text1"/>
          <w:sz w:val="22"/>
          <w:szCs w:val="22"/>
          <w:shd w:val="clear" w:color="auto" w:fill="FFFFFF"/>
          <w:lang w:eastAsia="en-GB"/>
        </w:rPr>
        <w:t>Howlin</w:t>
      </w:r>
      <w:proofErr w:type="spellEnd"/>
      <w:r>
        <w:rPr>
          <w:rFonts w:ascii="Arial" w:eastAsia="Times New Roman" w:hAnsi="Arial" w:cs="Arial"/>
          <w:color w:val="000000" w:themeColor="text1"/>
          <w:sz w:val="22"/>
          <w:szCs w:val="22"/>
          <w:shd w:val="clear" w:color="auto" w:fill="FFFFFF"/>
          <w:lang w:eastAsia="en-GB"/>
        </w:rPr>
        <w:t xml:space="preserve">, P., </w:t>
      </w:r>
      <w:proofErr w:type="spellStart"/>
      <w:r>
        <w:rPr>
          <w:rFonts w:ascii="Arial" w:eastAsia="Times New Roman" w:hAnsi="Arial" w:cs="Arial"/>
          <w:color w:val="000000" w:themeColor="text1"/>
          <w:sz w:val="22"/>
          <w:szCs w:val="22"/>
          <w:shd w:val="clear" w:color="auto" w:fill="FFFFFF"/>
          <w:lang w:eastAsia="en-GB"/>
        </w:rPr>
        <w:t>Szatmari</w:t>
      </w:r>
      <w:proofErr w:type="spellEnd"/>
      <w:r>
        <w:rPr>
          <w:rFonts w:ascii="Arial" w:eastAsia="Times New Roman" w:hAnsi="Arial" w:cs="Arial"/>
          <w:color w:val="000000" w:themeColor="text1"/>
          <w:sz w:val="22"/>
          <w:szCs w:val="22"/>
          <w:shd w:val="clear" w:color="auto" w:fill="FFFFFF"/>
          <w:lang w:eastAsia="en-GB"/>
        </w:rPr>
        <w:t xml:space="preserve">, P., Holbrook, A., </w:t>
      </w:r>
      <w:proofErr w:type="spellStart"/>
      <w:r>
        <w:rPr>
          <w:rFonts w:ascii="Arial" w:eastAsia="Times New Roman" w:hAnsi="Arial" w:cs="Arial"/>
          <w:color w:val="000000" w:themeColor="text1"/>
          <w:sz w:val="22"/>
          <w:szCs w:val="22"/>
          <w:shd w:val="clear" w:color="auto" w:fill="FFFFFF"/>
          <w:lang w:eastAsia="en-GB"/>
        </w:rPr>
        <w:t>Toolan</w:t>
      </w:r>
      <w:proofErr w:type="spellEnd"/>
      <w:r>
        <w:rPr>
          <w:rFonts w:ascii="Arial" w:eastAsia="Times New Roman" w:hAnsi="Arial" w:cs="Arial"/>
          <w:color w:val="000000" w:themeColor="text1"/>
          <w:sz w:val="22"/>
          <w:szCs w:val="22"/>
          <w:shd w:val="clear" w:color="auto" w:fill="FFFFFF"/>
          <w:lang w:eastAsia="en-GB"/>
        </w:rPr>
        <w:t xml:space="preserve">, C., McCauley, J.B. (2022). The Lancet Commission on the future of care and clinical research in autism. </w:t>
      </w:r>
      <w:r>
        <w:rPr>
          <w:rFonts w:ascii="Arial" w:eastAsia="Times New Roman" w:hAnsi="Arial" w:cs="Arial"/>
          <w:i/>
          <w:iCs/>
          <w:color w:val="000000" w:themeColor="text1"/>
          <w:sz w:val="22"/>
          <w:szCs w:val="22"/>
          <w:shd w:val="clear" w:color="auto" w:fill="FFFFFF"/>
          <w:lang w:eastAsia="en-GB"/>
        </w:rPr>
        <w:t>Lancet, 399</w:t>
      </w:r>
      <w:r>
        <w:rPr>
          <w:rFonts w:ascii="Arial" w:eastAsia="Times New Roman" w:hAnsi="Arial" w:cs="Arial"/>
          <w:color w:val="000000" w:themeColor="text1"/>
          <w:sz w:val="22"/>
          <w:szCs w:val="22"/>
          <w:shd w:val="clear" w:color="auto" w:fill="FFFFFF"/>
          <w:lang w:eastAsia="en-GB"/>
        </w:rPr>
        <w:t xml:space="preserve">(10321), 271-334. </w:t>
      </w:r>
      <w:proofErr w:type="spellStart"/>
      <w:r w:rsidRPr="00577DB2">
        <w:rPr>
          <w:rFonts w:ascii="Arial" w:eastAsia="Times New Roman" w:hAnsi="Arial" w:cs="Arial"/>
          <w:color w:val="000000" w:themeColor="text1"/>
          <w:sz w:val="22"/>
          <w:szCs w:val="22"/>
          <w:shd w:val="clear" w:color="auto" w:fill="FFFFFF"/>
          <w:lang w:eastAsia="en-GB"/>
        </w:rPr>
        <w:t>doi</w:t>
      </w:r>
      <w:proofErr w:type="spellEnd"/>
      <w:r w:rsidRPr="00577DB2">
        <w:rPr>
          <w:rFonts w:ascii="Arial" w:eastAsia="Times New Roman" w:hAnsi="Arial" w:cs="Arial"/>
          <w:color w:val="000000" w:themeColor="text1"/>
          <w:sz w:val="22"/>
          <w:szCs w:val="22"/>
          <w:shd w:val="clear" w:color="auto" w:fill="FFFFFF"/>
          <w:lang w:eastAsia="en-GB"/>
        </w:rPr>
        <w:t>: 10.1016/S0140-6736(21)01541-5</w:t>
      </w:r>
    </w:p>
    <w:p w14:paraId="23040F80" w14:textId="0A5991FB" w:rsidR="00015777" w:rsidRPr="007370B2" w:rsidRDefault="00015777" w:rsidP="007370B2">
      <w:pPr>
        <w:spacing w:line="480" w:lineRule="auto"/>
        <w:ind w:left="720" w:hanging="720"/>
        <w:rPr>
          <w:rFonts w:ascii="Arial" w:eastAsia="Times New Roman" w:hAnsi="Arial" w:cs="Arial"/>
          <w:color w:val="000000" w:themeColor="text1"/>
          <w:sz w:val="22"/>
          <w:szCs w:val="22"/>
          <w:lang w:eastAsia="en-GB"/>
        </w:rPr>
      </w:pPr>
      <w:r w:rsidRPr="00CD1A98">
        <w:rPr>
          <w:rFonts w:ascii="Arial" w:eastAsia="Times New Roman" w:hAnsi="Arial" w:cs="Arial"/>
          <w:color w:val="000000" w:themeColor="text1"/>
          <w:sz w:val="22"/>
          <w:szCs w:val="22"/>
          <w:lang w:eastAsia="en-GB"/>
        </w:rPr>
        <w:t>Norbury, C. F., &amp; Sparks, A. (2013). Difference or disorder? Cultural issues in understanding neurodevelopmental disorders. </w:t>
      </w:r>
      <w:r w:rsidRPr="00CD1A98">
        <w:rPr>
          <w:rFonts w:ascii="Arial" w:eastAsia="Times New Roman" w:hAnsi="Arial" w:cs="Arial"/>
          <w:i/>
          <w:iCs/>
          <w:color w:val="000000" w:themeColor="text1"/>
          <w:sz w:val="22"/>
          <w:szCs w:val="22"/>
          <w:lang w:eastAsia="en-GB"/>
        </w:rPr>
        <w:t xml:space="preserve">Developmental </w:t>
      </w:r>
      <w:r>
        <w:rPr>
          <w:rFonts w:ascii="Arial" w:eastAsia="Times New Roman" w:hAnsi="Arial" w:cs="Arial"/>
          <w:i/>
          <w:iCs/>
          <w:color w:val="000000" w:themeColor="text1"/>
          <w:sz w:val="22"/>
          <w:szCs w:val="22"/>
          <w:lang w:eastAsia="en-GB"/>
        </w:rPr>
        <w:t>P</w:t>
      </w:r>
      <w:r w:rsidRPr="00CD1A98">
        <w:rPr>
          <w:rFonts w:ascii="Arial" w:eastAsia="Times New Roman" w:hAnsi="Arial" w:cs="Arial"/>
          <w:i/>
          <w:iCs/>
          <w:color w:val="000000" w:themeColor="text1"/>
          <w:sz w:val="22"/>
          <w:szCs w:val="22"/>
          <w:lang w:eastAsia="en-GB"/>
        </w:rPr>
        <w:t>sychology</w:t>
      </w:r>
      <w:r w:rsidRPr="00CD1A98">
        <w:rPr>
          <w:rFonts w:ascii="Arial" w:eastAsia="Times New Roman" w:hAnsi="Arial" w:cs="Arial"/>
          <w:color w:val="000000" w:themeColor="text1"/>
          <w:sz w:val="22"/>
          <w:szCs w:val="22"/>
          <w:lang w:eastAsia="en-GB"/>
        </w:rPr>
        <w:t>, </w:t>
      </w:r>
      <w:r w:rsidRPr="00CD1A98">
        <w:rPr>
          <w:rFonts w:ascii="Arial" w:eastAsia="Times New Roman" w:hAnsi="Arial" w:cs="Arial"/>
          <w:i/>
          <w:iCs/>
          <w:color w:val="000000" w:themeColor="text1"/>
          <w:sz w:val="22"/>
          <w:szCs w:val="22"/>
          <w:lang w:eastAsia="en-GB"/>
        </w:rPr>
        <w:t>49</w:t>
      </w:r>
      <w:r w:rsidRPr="00CD1A98">
        <w:rPr>
          <w:rFonts w:ascii="Arial" w:eastAsia="Times New Roman" w:hAnsi="Arial" w:cs="Arial"/>
          <w:color w:val="000000" w:themeColor="text1"/>
          <w:sz w:val="22"/>
          <w:szCs w:val="22"/>
          <w:lang w:eastAsia="en-GB"/>
        </w:rPr>
        <w:t>(1), 45</w:t>
      </w:r>
      <w:r>
        <w:rPr>
          <w:rFonts w:ascii="Arial" w:eastAsia="Times New Roman" w:hAnsi="Arial" w:cs="Arial"/>
          <w:color w:val="000000" w:themeColor="text1"/>
          <w:sz w:val="22"/>
          <w:szCs w:val="22"/>
          <w:lang w:eastAsia="en-GB"/>
        </w:rPr>
        <w:t>-58</w:t>
      </w:r>
      <w:r w:rsidRPr="00CD1A98">
        <w:rPr>
          <w:rFonts w:ascii="Arial" w:eastAsia="Times New Roman" w:hAnsi="Arial" w:cs="Arial"/>
          <w:color w:val="000000" w:themeColor="text1"/>
          <w:sz w:val="22"/>
          <w:szCs w:val="22"/>
          <w:lang w:eastAsia="en-GB"/>
        </w:rPr>
        <w:t>.</w:t>
      </w:r>
      <w:r>
        <w:rPr>
          <w:rFonts w:ascii="Arial" w:eastAsia="Times New Roman" w:hAnsi="Arial" w:cs="Arial"/>
          <w:color w:val="000000" w:themeColor="text1"/>
          <w:sz w:val="22"/>
          <w:szCs w:val="22"/>
          <w:lang w:eastAsia="en-GB"/>
        </w:rPr>
        <w:t xml:space="preserve"> </w:t>
      </w:r>
      <w:proofErr w:type="spellStart"/>
      <w:r w:rsidRPr="00577DB2">
        <w:rPr>
          <w:rFonts w:ascii="Arial" w:eastAsia="Times New Roman" w:hAnsi="Arial" w:cs="Arial"/>
          <w:color w:val="000000" w:themeColor="text1"/>
          <w:sz w:val="22"/>
          <w:szCs w:val="22"/>
          <w:lang w:eastAsia="en-GB"/>
        </w:rPr>
        <w:t>doi</w:t>
      </w:r>
      <w:proofErr w:type="spellEnd"/>
      <w:r w:rsidRPr="00577DB2">
        <w:rPr>
          <w:rFonts w:ascii="Arial" w:eastAsia="Times New Roman" w:hAnsi="Arial" w:cs="Arial"/>
          <w:color w:val="000000" w:themeColor="text1"/>
          <w:sz w:val="22"/>
          <w:szCs w:val="22"/>
          <w:lang w:eastAsia="en-GB"/>
        </w:rPr>
        <w:t>: 10.1037/a0027446</w:t>
      </w:r>
    </w:p>
    <w:p w14:paraId="5AAC5758" w14:textId="2941FE69" w:rsidR="00015777" w:rsidRPr="007370B2" w:rsidRDefault="00015777" w:rsidP="007370B2">
      <w:pPr>
        <w:spacing w:line="480" w:lineRule="auto"/>
        <w:ind w:left="720" w:hanging="720"/>
        <w:rPr>
          <w:rFonts w:ascii="Arial" w:eastAsia="Times New Roman" w:hAnsi="Arial" w:cs="Arial"/>
          <w:color w:val="000000" w:themeColor="text1"/>
          <w:sz w:val="22"/>
          <w:szCs w:val="22"/>
          <w:shd w:val="clear" w:color="auto" w:fill="FFFFFF"/>
          <w:lang w:eastAsia="en-GB"/>
        </w:rPr>
      </w:pPr>
      <w:r w:rsidRPr="00CD1A98">
        <w:rPr>
          <w:rFonts w:ascii="Arial" w:eastAsia="Times New Roman" w:hAnsi="Arial" w:cs="Arial"/>
          <w:color w:val="000000" w:themeColor="text1"/>
          <w:sz w:val="22"/>
          <w:szCs w:val="22"/>
          <w:shd w:val="clear" w:color="auto" w:fill="FFFFFF"/>
          <w:lang w:eastAsia="en-GB"/>
        </w:rPr>
        <w:t xml:space="preserve">Randolph, A. C., Henry, A., Hewitt, A., Mejia, A. P., </w:t>
      </w:r>
      <w:proofErr w:type="spellStart"/>
      <w:r w:rsidRPr="00CD1A98">
        <w:rPr>
          <w:rFonts w:ascii="Arial" w:eastAsia="Times New Roman" w:hAnsi="Arial" w:cs="Arial"/>
          <w:color w:val="000000" w:themeColor="text1"/>
          <w:sz w:val="22"/>
          <w:szCs w:val="22"/>
          <w:shd w:val="clear" w:color="auto" w:fill="FFFFFF"/>
          <w:lang w:eastAsia="en-GB"/>
        </w:rPr>
        <w:t>Sethuraju</w:t>
      </w:r>
      <w:proofErr w:type="spellEnd"/>
      <w:r w:rsidRPr="00CD1A98">
        <w:rPr>
          <w:rFonts w:ascii="Arial" w:eastAsia="Times New Roman" w:hAnsi="Arial" w:cs="Arial"/>
          <w:color w:val="000000" w:themeColor="text1"/>
          <w:sz w:val="22"/>
          <w:szCs w:val="22"/>
          <w:shd w:val="clear" w:color="auto" w:fill="FFFFFF"/>
          <w:lang w:eastAsia="en-GB"/>
        </w:rPr>
        <w:t xml:space="preserve">, R., </w:t>
      </w:r>
      <w:proofErr w:type="spellStart"/>
      <w:r w:rsidRPr="00CD1A98">
        <w:rPr>
          <w:rFonts w:ascii="Arial" w:eastAsia="Times New Roman" w:hAnsi="Arial" w:cs="Arial"/>
          <w:color w:val="000000" w:themeColor="text1"/>
          <w:sz w:val="22"/>
          <w:szCs w:val="22"/>
          <w:shd w:val="clear" w:color="auto" w:fill="FFFFFF"/>
          <w:lang w:eastAsia="en-GB"/>
        </w:rPr>
        <w:t>DeJoseph</w:t>
      </w:r>
      <w:proofErr w:type="spellEnd"/>
      <w:r w:rsidRPr="00CD1A98">
        <w:rPr>
          <w:rFonts w:ascii="Arial" w:eastAsia="Times New Roman" w:hAnsi="Arial" w:cs="Arial"/>
          <w:color w:val="000000" w:themeColor="text1"/>
          <w:sz w:val="22"/>
          <w:szCs w:val="22"/>
          <w:shd w:val="clear" w:color="auto" w:fill="FFFFFF"/>
          <w:lang w:eastAsia="en-GB"/>
        </w:rPr>
        <w:t>, M., ... &amp; Fair, D. A. (2022). Creating a sustainable action-oriented engagement infrastructure—a UMN-MIDB perspective. </w:t>
      </w:r>
      <w:r w:rsidRPr="00CD1A98">
        <w:rPr>
          <w:rFonts w:ascii="Arial" w:eastAsia="Times New Roman" w:hAnsi="Arial" w:cs="Arial"/>
          <w:i/>
          <w:iCs/>
          <w:color w:val="000000" w:themeColor="text1"/>
          <w:sz w:val="22"/>
          <w:szCs w:val="22"/>
          <w:lang w:eastAsia="en-GB"/>
        </w:rPr>
        <w:t>Frontiers in Integrative Neuroscience</w:t>
      </w:r>
      <w:r>
        <w:rPr>
          <w:rFonts w:ascii="Arial" w:eastAsia="Times New Roman" w:hAnsi="Arial" w:cs="Arial"/>
          <w:color w:val="000000" w:themeColor="text1"/>
          <w:sz w:val="22"/>
          <w:szCs w:val="22"/>
          <w:lang w:eastAsia="en-GB"/>
        </w:rPr>
        <w:t>, 16.1060896</w:t>
      </w:r>
      <w:r w:rsidRPr="00CD1A98">
        <w:rPr>
          <w:rFonts w:ascii="Arial" w:eastAsia="Times New Roman" w:hAnsi="Arial" w:cs="Arial"/>
          <w:color w:val="000000" w:themeColor="text1"/>
          <w:sz w:val="22"/>
          <w:szCs w:val="22"/>
          <w:shd w:val="clear" w:color="auto" w:fill="FFFFFF"/>
          <w:lang w:eastAsia="en-GB"/>
        </w:rPr>
        <w:t>.</w:t>
      </w:r>
      <w:r>
        <w:rPr>
          <w:rFonts w:ascii="Arial" w:eastAsia="Times New Roman" w:hAnsi="Arial" w:cs="Arial"/>
          <w:color w:val="000000" w:themeColor="text1"/>
          <w:sz w:val="22"/>
          <w:szCs w:val="22"/>
          <w:shd w:val="clear" w:color="auto" w:fill="FFFFFF"/>
          <w:lang w:eastAsia="en-GB"/>
        </w:rPr>
        <w:t xml:space="preserve"> </w:t>
      </w:r>
      <w:hyperlink r:id="rId10" w:history="1">
        <w:r w:rsidRPr="00BA005C">
          <w:rPr>
            <w:rStyle w:val="Hyperlink"/>
            <w:rFonts w:ascii="Arial" w:eastAsia="Times New Roman" w:hAnsi="Arial" w:cs="Arial"/>
            <w:sz w:val="22"/>
            <w:szCs w:val="22"/>
            <w:shd w:val="clear" w:color="auto" w:fill="FFFFFF"/>
            <w:lang w:eastAsia="en-GB"/>
          </w:rPr>
          <w:t>https://doi.org/10.3389/fnint.2022.1060896</w:t>
        </w:r>
      </w:hyperlink>
    </w:p>
    <w:p w14:paraId="606468B9" w14:textId="63C9CCC5" w:rsidR="00015777" w:rsidRDefault="00015777" w:rsidP="007370B2">
      <w:pPr>
        <w:spacing w:line="480" w:lineRule="auto"/>
        <w:ind w:left="720" w:hanging="720"/>
        <w:rPr>
          <w:rFonts w:ascii="Arial" w:eastAsia="Times New Roman" w:hAnsi="Arial" w:cs="Arial"/>
          <w:color w:val="000000" w:themeColor="text1"/>
          <w:sz w:val="22"/>
          <w:szCs w:val="22"/>
          <w:shd w:val="clear" w:color="auto" w:fill="FFFFFF"/>
          <w:lang w:eastAsia="en-GB"/>
        </w:rPr>
      </w:pPr>
      <w:proofErr w:type="spellStart"/>
      <w:r w:rsidRPr="00CD1A98">
        <w:rPr>
          <w:rFonts w:ascii="Arial" w:eastAsia="Times New Roman" w:hAnsi="Arial" w:cs="Arial"/>
          <w:color w:val="000000" w:themeColor="text1"/>
          <w:sz w:val="22"/>
          <w:szCs w:val="22"/>
          <w:shd w:val="clear" w:color="auto" w:fill="FFFFFF"/>
          <w:lang w:eastAsia="en-GB"/>
        </w:rPr>
        <w:t>Schalock</w:t>
      </w:r>
      <w:proofErr w:type="spellEnd"/>
      <w:r w:rsidRPr="00CD1A98">
        <w:rPr>
          <w:rFonts w:ascii="Arial" w:eastAsia="Times New Roman" w:hAnsi="Arial" w:cs="Arial"/>
          <w:color w:val="000000" w:themeColor="text1"/>
          <w:sz w:val="22"/>
          <w:szCs w:val="22"/>
          <w:shd w:val="clear" w:color="auto" w:fill="FFFFFF"/>
          <w:lang w:eastAsia="en-GB"/>
        </w:rPr>
        <w:t xml:space="preserve">, R. L., </w:t>
      </w:r>
      <w:proofErr w:type="spellStart"/>
      <w:r w:rsidRPr="00CD1A98">
        <w:rPr>
          <w:rFonts w:ascii="Arial" w:eastAsia="Times New Roman" w:hAnsi="Arial" w:cs="Arial"/>
          <w:color w:val="000000" w:themeColor="text1"/>
          <w:sz w:val="22"/>
          <w:szCs w:val="22"/>
          <w:shd w:val="clear" w:color="auto" w:fill="FFFFFF"/>
          <w:lang w:eastAsia="en-GB"/>
        </w:rPr>
        <w:t>Luckasson</w:t>
      </w:r>
      <w:proofErr w:type="spellEnd"/>
      <w:r w:rsidRPr="00CD1A98">
        <w:rPr>
          <w:rFonts w:ascii="Arial" w:eastAsia="Times New Roman" w:hAnsi="Arial" w:cs="Arial"/>
          <w:color w:val="000000" w:themeColor="text1"/>
          <w:sz w:val="22"/>
          <w:szCs w:val="22"/>
          <w:shd w:val="clear" w:color="auto" w:fill="FFFFFF"/>
          <w:lang w:eastAsia="en-GB"/>
        </w:rPr>
        <w:t xml:space="preserve">, R., &amp; </w:t>
      </w:r>
      <w:proofErr w:type="spellStart"/>
      <w:r w:rsidRPr="00CD1A98">
        <w:rPr>
          <w:rFonts w:ascii="Arial" w:eastAsia="Times New Roman" w:hAnsi="Arial" w:cs="Arial"/>
          <w:color w:val="000000" w:themeColor="text1"/>
          <w:sz w:val="22"/>
          <w:szCs w:val="22"/>
          <w:shd w:val="clear" w:color="auto" w:fill="FFFFFF"/>
          <w:lang w:eastAsia="en-GB"/>
        </w:rPr>
        <w:t>Tassé</w:t>
      </w:r>
      <w:proofErr w:type="spellEnd"/>
      <w:r w:rsidRPr="00CD1A98">
        <w:rPr>
          <w:rFonts w:ascii="Arial" w:eastAsia="Times New Roman" w:hAnsi="Arial" w:cs="Arial"/>
          <w:color w:val="000000" w:themeColor="text1"/>
          <w:sz w:val="22"/>
          <w:szCs w:val="22"/>
          <w:shd w:val="clear" w:color="auto" w:fill="FFFFFF"/>
          <w:lang w:eastAsia="en-GB"/>
        </w:rPr>
        <w:t>, M. J. (2019). The contemporary view of intellectual and developmental disabilities: Implications for psychologists. </w:t>
      </w:r>
      <w:proofErr w:type="spellStart"/>
      <w:r w:rsidRPr="00CD1A98">
        <w:rPr>
          <w:rFonts w:ascii="Arial" w:eastAsia="Times New Roman" w:hAnsi="Arial" w:cs="Arial"/>
          <w:i/>
          <w:iCs/>
          <w:color w:val="000000" w:themeColor="text1"/>
          <w:sz w:val="22"/>
          <w:szCs w:val="22"/>
          <w:lang w:eastAsia="en-GB"/>
        </w:rPr>
        <w:t>Psicothema</w:t>
      </w:r>
      <w:proofErr w:type="spellEnd"/>
      <w:r w:rsidRPr="00CD1A98">
        <w:rPr>
          <w:rFonts w:ascii="Arial" w:eastAsia="Times New Roman" w:hAnsi="Arial" w:cs="Arial"/>
          <w:i/>
          <w:iCs/>
          <w:color w:val="000000" w:themeColor="text1"/>
          <w:sz w:val="22"/>
          <w:szCs w:val="22"/>
          <w:lang w:eastAsia="en-GB"/>
        </w:rPr>
        <w:t>, 31</w:t>
      </w:r>
      <w:r w:rsidRPr="00CD1A98">
        <w:rPr>
          <w:rFonts w:ascii="Arial" w:eastAsia="Times New Roman" w:hAnsi="Arial" w:cs="Arial"/>
          <w:color w:val="000000" w:themeColor="text1"/>
          <w:sz w:val="22"/>
          <w:szCs w:val="22"/>
          <w:lang w:eastAsia="en-GB"/>
        </w:rPr>
        <w:t>(3), 223-228</w:t>
      </w:r>
      <w:r w:rsidRPr="00CD1A98">
        <w:rPr>
          <w:rFonts w:ascii="Arial" w:eastAsia="Times New Roman" w:hAnsi="Arial" w:cs="Arial"/>
          <w:color w:val="000000" w:themeColor="text1"/>
          <w:sz w:val="22"/>
          <w:szCs w:val="22"/>
          <w:shd w:val="clear" w:color="auto" w:fill="FFFFFF"/>
          <w:lang w:eastAsia="en-GB"/>
        </w:rPr>
        <w:t>.</w:t>
      </w:r>
      <w:r>
        <w:rPr>
          <w:rFonts w:ascii="Arial" w:eastAsia="Times New Roman" w:hAnsi="Arial" w:cs="Arial"/>
          <w:color w:val="000000" w:themeColor="text1"/>
          <w:sz w:val="22"/>
          <w:szCs w:val="22"/>
          <w:shd w:val="clear" w:color="auto" w:fill="FFFFFF"/>
          <w:lang w:eastAsia="en-GB"/>
        </w:rPr>
        <w:t xml:space="preserve"> </w:t>
      </w:r>
      <w:proofErr w:type="spellStart"/>
      <w:r w:rsidRPr="00BA005C">
        <w:rPr>
          <w:rFonts w:ascii="Arial" w:eastAsia="Times New Roman" w:hAnsi="Arial" w:cs="Arial"/>
          <w:color w:val="000000" w:themeColor="text1"/>
          <w:sz w:val="22"/>
          <w:szCs w:val="22"/>
          <w:shd w:val="clear" w:color="auto" w:fill="FFFFFF"/>
          <w:lang w:eastAsia="en-GB"/>
        </w:rPr>
        <w:t>doi</w:t>
      </w:r>
      <w:proofErr w:type="spellEnd"/>
      <w:r w:rsidRPr="00BA005C">
        <w:rPr>
          <w:rFonts w:ascii="Arial" w:eastAsia="Times New Roman" w:hAnsi="Arial" w:cs="Arial"/>
          <w:color w:val="000000" w:themeColor="text1"/>
          <w:sz w:val="22"/>
          <w:szCs w:val="22"/>
          <w:shd w:val="clear" w:color="auto" w:fill="FFFFFF"/>
          <w:lang w:eastAsia="en-GB"/>
        </w:rPr>
        <w:t>: 10.7334/psicothema2019.119</w:t>
      </w:r>
    </w:p>
    <w:p w14:paraId="29BB9144" w14:textId="4FC19E79" w:rsidR="00015777" w:rsidRPr="007370B2" w:rsidRDefault="00015777" w:rsidP="007370B2">
      <w:pPr>
        <w:spacing w:line="480" w:lineRule="auto"/>
        <w:ind w:left="720" w:hanging="720"/>
        <w:rPr>
          <w:rFonts w:ascii="Arial" w:eastAsia="Times New Roman" w:hAnsi="Arial" w:cs="Arial"/>
          <w:color w:val="000000" w:themeColor="text1"/>
          <w:sz w:val="22"/>
          <w:szCs w:val="22"/>
          <w:lang w:eastAsia="en-GB"/>
        </w:rPr>
      </w:pPr>
      <w:proofErr w:type="spellStart"/>
      <w:r w:rsidRPr="00CD1A98">
        <w:rPr>
          <w:rFonts w:ascii="Arial" w:eastAsia="Times New Roman" w:hAnsi="Arial" w:cs="Arial"/>
          <w:color w:val="000000" w:themeColor="text1"/>
          <w:sz w:val="22"/>
          <w:szCs w:val="22"/>
          <w:shd w:val="clear" w:color="auto" w:fill="FFFFFF"/>
          <w:lang w:eastAsia="en-GB"/>
        </w:rPr>
        <w:t>Schalock</w:t>
      </w:r>
      <w:proofErr w:type="spellEnd"/>
      <w:r w:rsidRPr="00CD1A98">
        <w:rPr>
          <w:rFonts w:ascii="Arial" w:eastAsia="Times New Roman" w:hAnsi="Arial" w:cs="Arial"/>
          <w:color w:val="000000" w:themeColor="text1"/>
          <w:sz w:val="22"/>
          <w:szCs w:val="22"/>
          <w:shd w:val="clear" w:color="auto" w:fill="FFFFFF"/>
          <w:lang w:eastAsia="en-GB"/>
        </w:rPr>
        <w:t xml:space="preserve">, R. L., </w:t>
      </w:r>
      <w:proofErr w:type="spellStart"/>
      <w:r w:rsidRPr="00CD1A98">
        <w:rPr>
          <w:rFonts w:ascii="Arial" w:eastAsia="Times New Roman" w:hAnsi="Arial" w:cs="Arial"/>
          <w:color w:val="000000" w:themeColor="text1"/>
          <w:sz w:val="22"/>
          <w:szCs w:val="22"/>
          <w:shd w:val="clear" w:color="auto" w:fill="FFFFFF"/>
          <w:lang w:eastAsia="en-GB"/>
        </w:rPr>
        <w:t>Luckasson</w:t>
      </w:r>
      <w:proofErr w:type="spellEnd"/>
      <w:r w:rsidRPr="00CD1A98">
        <w:rPr>
          <w:rFonts w:ascii="Arial" w:eastAsia="Times New Roman" w:hAnsi="Arial" w:cs="Arial"/>
          <w:color w:val="000000" w:themeColor="text1"/>
          <w:sz w:val="22"/>
          <w:szCs w:val="22"/>
          <w:shd w:val="clear" w:color="auto" w:fill="FFFFFF"/>
          <w:lang w:eastAsia="en-GB"/>
        </w:rPr>
        <w:t xml:space="preserve">, R., &amp; </w:t>
      </w:r>
      <w:proofErr w:type="spellStart"/>
      <w:r w:rsidRPr="00CD1A98">
        <w:rPr>
          <w:rFonts w:ascii="Arial" w:eastAsia="Times New Roman" w:hAnsi="Arial" w:cs="Arial"/>
          <w:color w:val="000000" w:themeColor="text1"/>
          <w:sz w:val="22"/>
          <w:szCs w:val="22"/>
          <w:shd w:val="clear" w:color="auto" w:fill="FFFFFF"/>
          <w:lang w:eastAsia="en-GB"/>
        </w:rPr>
        <w:t>Tassé</w:t>
      </w:r>
      <w:proofErr w:type="spellEnd"/>
      <w:r w:rsidRPr="00CD1A98">
        <w:rPr>
          <w:rFonts w:ascii="Arial" w:eastAsia="Times New Roman" w:hAnsi="Arial" w:cs="Arial"/>
          <w:color w:val="000000" w:themeColor="text1"/>
          <w:sz w:val="22"/>
          <w:szCs w:val="22"/>
          <w:shd w:val="clear" w:color="auto" w:fill="FFFFFF"/>
          <w:lang w:eastAsia="en-GB"/>
        </w:rPr>
        <w:t xml:space="preserve">, M. J. (2021). Ongoing transformation in the field of intellectual and developmental disabilities: </w:t>
      </w:r>
      <w:proofErr w:type="gramStart"/>
      <w:r>
        <w:rPr>
          <w:rFonts w:ascii="Arial" w:eastAsia="Times New Roman" w:hAnsi="Arial" w:cs="Arial"/>
          <w:color w:val="000000" w:themeColor="text1"/>
          <w:sz w:val="22"/>
          <w:szCs w:val="22"/>
          <w:shd w:val="clear" w:color="auto" w:fill="FFFFFF"/>
          <w:lang w:eastAsia="en-GB"/>
        </w:rPr>
        <w:t>T</w:t>
      </w:r>
      <w:r w:rsidRPr="00CD1A98">
        <w:rPr>
          <w:rFonts w:ascii="Arial" w:eastAsia="Times New Roman" w:hAnsi="Arial" w:cs="Arial"/>
          <w:color w:val="000000" w:themeColor="text1"/>
          <w:sz w:val="22"/>
          <w:szCs w:val="22"/>
          <w:shd w:val="clear" w:color="auto" w:fill="FFFFFF"/>
          <w:lang w:eastAsia="en-GB"/>
        </w:rPr>
        <w:t>aking action</w:t>
      </w:r>
      <w:proofErr w:type="gramEnd"/>
      <w:r w:rsidRPr="00CD1A98">
        <w:rPr>
          <w:rFonts w:ascii="Arial" w:eastAsia="Times New Roman" w:hAnsi="Arial" w:cs="Arial"/>
          <w:color w:val="000000" w:themeColor="text1"/>
          <w:sz w:val="22"/>
          <w:szCs w:val="22"/>
          <w:shd w:val="clear" w:color="auto" w:fill="FFFFFF"/>
          <w:lang w:eastAsia="en-GB"/>
        </w:rPr>
        <w:t xml:space="preserve"> for future progress. </w:t>
      </w:r>
      <w:r w:rsidRPr="00CD1A98">
        <w:rPr>
          <w:rFonts w:ascii="Arial" w:eastAsia="Times New Roman" w:hAnsi="Arial" w:cs="Arial"/>
          <w:i/>
          <w:iCs/>
          <w:color w:val="000000" w:themeColor="text1"/>
          <w:sz w:val="22"/>
          <w:szCs w:val="22"/>
          <w:lang w:eastAsia="en-GB"/>
        </w:rPr>
        <w:t>Intellectual and Developmental Disabilities</w:t>
      </w:r>
      <w:r w:rsidRPr="00CD1A98">
        <w:rPr>
          <w:rFonts w:ascii="Arial" w:eastAsia="Times New Roman" w:hAnsi="Arial" w:cs="Arial"/>
          <w:color w:val="000000" w:themeColor="text1"/>
          <w:sz w:val="22"/>
          <w:szCs w:val="22"/>
          <w:shd w:val="clear" w:color="auto" w:fill="FFFFFF"/>
          <w:lang w:eastAsia="en-GB"/>
        </w:rPr>
        <w:t>, </w:t>
      </w:r>
      <w:r w:rsidRPr="00CD1A98">
        <w:rPr>
          <w:rFonts w:ascii="Arial" w:eastAsia="Times New Roman" w:hAnsi="Arial" w:cs="Arial"/>
          <w:i/>
          <w:iCs/>
          <w:color w:val="000000" w:themeColor="text1"/>
          <w:sz w:val="22"/>
          <w:szCs w:val="22"/>
          <w:lang w:eastAsia="en-GB"/>
        </w:rPr>
        <w:t>59</w:t>
      </w:r>
      <w:r w:rsidRPr="00CD1A98">
        <w:rPr>
          <w:rFonts w:ascii="Arial" w:eastAsia="Times New Roman" w:hAnsi="Arial" w:cs="Arial"/>
          <w:color w:val="000000" w:themeColor="text1"/>
          <w:sz w:val="22"/>
          <w:szCs w:val="22"/>
          <w:shd w:val="clear" w:color="auto" w:fill="FFFFFF"/>
          <w:lang w:eastAsia="en-GB"/>
        </w:rPr>
        <w:t>(5), 380-391.</w:t>
      </w:r>
      <w:r>
        <w:rPr>
          <w:rFonts w:ascii="Arial" w:eastAsia="Times New Roman" w:hAnsi="Arial" w:cs="Arial"/>
          <w:color w:val="000000" w:themeColor="text1"/>
          <w:sz w:val="22"/>
          <w:szCs w:val="22"/>
          <w:shd w:val="clear" w:color="auto" w:fill="FFFFFF"/>
          <w:lang w:eastAsia="en-GB"/>
        </w:rPr>
        <w:t xml:space="preserve"> </w:t>
      </w:r>
      <w:proofErr w:type="spellStart"/>
      <w:r>
        <w:rPr>
          <w:rFonts w:ascii="Arial" w:eastAsia="Times New Roman" w:hAnsi="Arial" w:cs="Arial"/>
          <w:color w:val="000000" w:themeColor="text1"/>
          <w:sz w:val="22"/>
          <w:szCs w:val="22"/>
          <w:shd w:val="clear" w:color="auto" w:fill="FFFFFF"/>
          <w:lang w:eastAsia="en-GB"/>
        </w:rPr>
        <w:t>doi</w:t>
      </w:r>
      <w:proofErr w:type="spellEnd"/>
      <w:r w:rsidRPr="005A2848">
        <w:rPr>
          <w:rFonts w:ascii="Arial" w:eastAsia="Times New Roman" w:hAnsi="Arial" w:cs="Arial"/>
          <w:color w:val="000000" w:themeColor="text1"/>
          <w:sz w:val="22"/>
          <w:szCs w:val="22"/>
          <w:shd w:val="clear" w:color="auto" w:fill="FFFFFF"/>
          <w:lang w:eastAsia="en-GB"/>
        </w:rPr>
        <w:t>: 10.1352/1934-9556-59.5.380</w:t>
      </w:r>
    </w:p>
    <w:p w14:paraId="60F94C1D" w14:textId="002BCE5D" w:rsidR="00015777" w:rsidRPr="007370B2" w:rsidRDefault="00015777" w:rsidP="007370B2">
      <w:pPr>
        <w:spacing w:line="480" w:lineRule="auto"/>
        <w:ind w:left="720" w:hanging="720"/>
        <w:rPr>
          <w:rFonts w:ascii="Arial" w:eastAsia="Times New Roman" w:hAnsi="Arial" w:cs="Arial"/>
          <w:color w:val="000000" w:themeColor="text1"/>
          <w:sz w:val="22"/>
          <w:szCs w:val="22"/>
          <w:shd w:val="clear" w:color="auto" w:fill="FFFFFF"/>
          <w:lang w:eastAsia="en-GB"/>
        </w:rPr>
      </w:pPr>
      <w:proofErr w:type="spellStart"/>
      <w:r w:rsidRPr="00CD1A98">
        <w:rPr>
          <w:rFonts w:ascii="Arial" w:eastAsia="Times New Roman" w:hAnsi="Arial" w:cs="Arial"/>
          <w:color w:val="000000" w:themeColor="text1"/>
          <w:sz w:val="22"/>
          <w:szCs w:val="22"/>
          <w:shd w:val="clear" w:color="auto" w:fill="FFFFFF"/>
          <w:lang w:eastAsia="en-GB"/>
        </w:rPr>
        <w:t>Schalock</w:t>
      </w:r>
      <w:proofErr w:type="spellEnd"/>
      <w:r w:rsidRPr="00CD1A98">
        <w:rPr>
          <w:rFonts w:ascii="Arial" w:eastAsia="Times New Roman" w:hAnsi="Arial" w:cs="Arial"/>
          <w:color w:val="000000" w:themeColor="text1"/>
          <w:sz w:val="22"/>
          <w:szCs w:val="22"/>
          <w:shd w:val="clear" w:color="auto" w:fill="FFFFFF"/>
          <w:lang w:eastAsia="en-GB"/>
        </w:rPr>
        <w:t>, R. L., &amp; Verdugo, M. Á. (2019). International developments influencing the field of intellectual and developmental disabilities.</w:t>
      </w:r>
      <w:r>
        <w:rPr>
          <w:rFonts w:ascii="Arial" w:eastAsia="Times New Roman" w:hAnsi="Arial" w:cs="Arial"/>
          <w:color w:val="000000" w:themeColor="text1"/>
          <w:sz w:val="22"/>
          <w:szCs w:val="22"/>
          <w:shd w:val="clear" w:color="auto" w:fill="FFFFFF"/>
          <w:lang w:eastAsia="en-GB"/>
        </w:rPr>
        <w:t xml:space="preserve"> In K.D. Keith (Ed.),</w:t>
      </w:r>
      <w:r w:rsidRPr="00CD1A98">
        <w:rPr>
          <w:rFonts w:ascii="Arial" w:eastAsia="Times New Roman" w:hAnsi="Arial" w:cs="Arial"/>
          <w:color w:val="000000" w:themeColor="text1"/>
          <w:sz w:val="22"/>
          <w:szCs w:val="22"/>
          <w:shd w:val="clear" w:color="auto" w:fill="FFFFFF"/>
          <w:lang w:eastAsia="en-GB"/>
        </w:rPr>
        <w:t> </w:t>
      </w:r>
      <w:r w:rsidRPr="00CD1A98">
        <w:rPr>
          <w:rFonts w:ascii="Arial" w:eastAsia="Times New Roman" w:hAnsi="Arial" w:cs="Arial"/>
          <w:i/>
          <w:iCs/>
          <w:color w:val="000000" w:themeColor="text1"/>
          <w:sz w:val="22"/>
          <w:szCs w:val="22"/>
          <w:lang w:eastAsia="en-GB"/>
        </w:rPr>
        <w:t>Cross</w:t>
      </w:r>
      <w:r w:rsidRPr="00CD1A98">
        <w:rPr>
          <w:rFonts w:ascii="Cambria Math" w:eastAsia="Times New Roman" w:hAnsi="Cambria Math" w:cs="Cambria Math"/>
          <w:i/>
          <w:iCs/>
          <w:color w:val="000000" w:themeColor="text1"/>
          <w:sz w:val="22"/>
          <w:szCs w:val="22"/>
          <w:lang w:eastAsia="en-GB"/>
        </w:rPr>
        <w:t>‐</w:t>
      </w:r>
      <w:r w:rsidRPr="00CD1A98">
        <w:rPr>
          <w:rFonts w:ascii="Arial" w:eastAsia="Times New Roman" w:hAnsi="Arial" w:cs="Arial"/>
          <w:i/>
          <w:iCs/>
          <w:color w:val="000000" w:themeColor="text1"/>
          <w:sz w:val="22"/>
          <w:szCs w:val="22"/>
          <w:lang w:eastAsia="en-GB"/>
        </w:rPr>
        <w:t>Cultural Psychology: Contemporary Themes and Perspectives</w:t>
      </w:r>
      <w:r w:rsidRPr="00CD1A98">
        <w:rPr>
          <w:rFonts w:ascii="Arial" w:eastAsia="Times New Roman" w:hAnsi="Arial" w:cs="Arial"/>
          <w:color w:val="000000" w:themeColor="text1"/>
          <w:sz w:val="22"/>
          <w:szCs w:val="22"/>
          <w:shd w:val="clear" w:color="auto" w:fill="FFFFFF"/>
          <w:lang w:eastAsia="en-GB"/>
        </w:rPr>
        <w:t xml:space="preserve">, </w:t>
      </w:r>
      <w:r>
        <w:rPr>
          <w:rFonts w:ascii="Arial" w:eastAsia="Times New Roman" w:hAnsi="Arial" w:cs="Arial"/>
          <w:color w:val="000000" w:themeColor="text1"/>
          <w:sz w:val="22"/>
          <w:szCs w:val="22"/>
          <w:shd w:val="clear" w:color="auto" w:fill="FFFFFF"/>
          <w:lang w:eastAsia="en-GB"/>
        </w:rPr>
        <w:t xml:space="preserve">(pp. </w:t>
      </w:r>
      <w:r w:rsidRPr="00CD1A98">
        <w:rPr>
          <w:rFonts w:ascii="Arial" w:eastAsia="Times New Roman" w:hAnsi="Arial" w:cs="Arial"/>
          <w:color w:val="000000" w:themeColor="text1"/>
          <w:sz w:val="22"/>
          <w:szCs w:val="22"/>
          <w:shd w:val="clear" w:color="auto" w:fill="FFFFFF"/>
          <w:lang w:eastAsia="en-GB"/>
        </w:rPr>
        <w:t>309-323</w:t>
      </w:r>
      <w:r>
        <w:rPr>
          <w:rFonts w:ascii="Arial" w:eastAsia="Times New Roman" w:hAnsi="Arial" w:cs="Arial"/>
          <w:color w:val="000000" w:themeColor="text1"/>
          <w:sz w:val="22"/>
          <w:szCs w:val="22"/>
          <w:shd w:val="clear" w:color="auto" w:fill="FFFFFF"/>
          <w:lang w:eastAsia="en-GB"/>
        </w:rPr>
        <w:t>)</w:t>
      </w:r>
      <w:r w:rsidRPr="00CD1A98">
        <w:rPr>
          <w:rFonts w:ascii="Arial" w:eastAsia="Times New Roman" w:hAnsi="Arial" w:cs="Arial"/>
          <w:color w:val="000000" w:themeColor="text1"/>
          <w:sz w:val="22"/>
          <w:szCs w:val="22"/>
          <w:shd w:val="clear" w:color="auto" w:fill="FFFFFF"/>
          <w:lang w:eastAsia="en-GB"/>
        </w:rPr>
        <w:t>.</w:t>
      </w:r>
      <w:r>
        <w:rPr>
          <w:rFonts w:ascii="Arial" w:eastAsia="Times New Roman" w:hAnsi="Arial" w:cs="Arial"/>
          <w:color w:val="000000" w:themeColor="text1"/>
          <w:sz w:val="22"/>
          <w:szCs w:val="22"/>
          <w:shd w:val="clear" w:color="auto" w:fill="FFFFFF"/>
          <w:lang w:eastAsia="en-GB"/>
        </w:rPr>
        <w:t xml:space="preserve"> John Wiley &amp; Sons.</w:t>
      </w:r>
      <w:r w:rsidRPr="005A2848">
        <w:rPr>
          <w:rFonts w:ascii="Open Sans" w:eastAsia="Times New Roman" w:hAnsi="Open Sans" w:cs="Open Sans"/>
          <w:color w:val="767676"/>
          <w:sz w:val="21"/>
          <w:szCs w:val="21"/>
          <w:shd w:val="clear" w:color="auto" w:fill="FFFFFF"/>
        </w:rPr>
        <w:t xml:space="preserve"> </w:t>
      </w:r>
      <w:r w:rsidRPr="005A2848">
        <w:rPr>
          <w:rFonts w:ascii="Arial" w:eastAsia="Times New Roman" w:hAnsi="Arial" w:cs="Arial"/>
          <w:color w:val="000000" w:themeColor="text1"/>
          <w:sz w:val="22"/>
          <w:szCs w:val="22"/>
          <w:shd w:val="clear" w:color="auto" w:fill="FFFFFF"/>
          <w:lang w:eastAsia="en-GB"/>
        </w:rPr>
        <w:t> </w:t>
      </w:r>
      <w:hyperlink r:id="rId11" w:history="1">
        <w:r w:rsidRPr="005A2848">
          <w:rPr>
            <w:rStyle w:val="Hyperlink"/>
            <w:rFonts w:ascii="Arial" w:eastAsia="Times New Roman" w:hAnsi="Arial" w:cs="Arial"/>
            <w:sz w:val="22"/>
            <w:szCs w:val="22"/>
            <w:shd w:val="clear" w:color="auto" w:fill="FFFFFF"/>
            <w:lang w:eastAsia="en-GB"/>
          </w:rPr>
          <w:t>https://doi.org/10.1002/9781119519348.ch14</w:t>
        </w:r>
      </w:hyperlink>
      <w:r w:rsidRPr="005A2848">
        <w:rPr>
          <w:rFonts w:ascii="Arial" w:eastAsia="Times New Roman" w:hAnsi="Arial" w:cs="Arial"/>
          <w:i/>
          <w:iCs/>
          <w:color w:val="000000" w:themeColor="text1"/>
          <w:sz w:val="22"/>
          <w:szCs w:val="22"/>
          <w:lang w:eastAsia="en-GB"/>
        </w:rPr>
        <w:t xml:space="preserve"> </w:t>
      </w:r>
    </w:p>
    <w:p w14:paraId="46CF5172" w14:textId="2B988387" w:rsidR="005434F3" w:rsidRPr="007370B2" w:rsidRDefault="00015777" w:rsidP="007370B2">
      <w:pPr>
        <w:spacing w:line="480" w:lineRule="auto"/>
        <w:ind w:left="720" w:hanging="720"/>
        <w:rPr>
          <w:rFonts w:ascii="Arial" w:eastAsia="Times New Roman" w:hAnsi="Arial" w:cs="Arial"/>
          <w:color w:val="000000" w:themeColor="text1"/>
          <w:sz w:val="22"/>
          <w:szCs w:val="22"/>
          <w:lang w:eastAsia="en-GB"/>
        </w:rPr>
      </w:pPr>
      <w:r w:rsidRPr="00CD1A98">
        <w:rPr>
          <w:rFonts w:ascii="Arial" w:eastAsia="Times New Roman" w:hAnsi="Arial" w:cs="Arial"/>
          <w:color w:val="000000" w:themeColor="text1"/>
          <w:sz w:val="22"/>
          <w:szCs w:val="22"/>
          <w:shd w:val="clear" w:color="auto" w:fill="FFFFFF"/>
          <w:lang w:eastAsia="en-GB"/>
        </w:rPr>
        <w:t>Scully, J. L. (2018). From “she would say that, wouldn't she?” to “does she take sugar?” epistemic injustice and disability. </w:t>
      </w:r>
      <w:r w:rsidRPr="00CD1A98">
        <w:rPr>
          <w:rFonts w:ascii="Arial" w:eastAsia="Times New Roman" w:hAnsi="Arial" w:cs="Arial"/>
          <w:i/>
          <w:iCs/>
          <w:color w:val="000000" w:themeColor="text1"/>
          <w:sz w:val="22"/>
          <w:szCs w:val="22"/>
          <w:lang w:eastAsia="en-GB"/>
        </w:rPr>
        <w:t>International Journal of Feminist Approaches to Bioethics</w:t>
      </w:r>
      <w:r w:rsidRPr="00CD1A98">
        <w:rPr>
          <w:rFonts w:ascii="Arial" w:eastAsia="Times New Roman" w:hAnsi="Arial" w:cs="Arial"/>
          <w:color w:val="000000" w:themeColor="text1"/>
          <w:sz w:val="22"/>
          <w:szCs w:val="22"/>
          <w:shd w:val="clear" w:color="auto" w:fill="FFFFFF"/>
          <w:lang w:eastAsia="en-GB"/>
        </w:rPr>
        <w:t>, </w:t>
      </w:r>
      <w:r w:rsidRPr="00CD1A98">
        <w:rPr>
          <w:rFonts w:ascii="Arial" w:eastAsia="Times New Roman" w:hAnsi="Arial" w:cs="Arial"/>
          <w:i/>
          <w:iCs/>
          <w:color w:val="000000" w:themeColor="text1"/>
          <w:sz w:val="22"/>
          <w:szCs w:val="22"/>
          <w:lang w:eastAsia="en-GB"/>
        </w:rPr>
        <w:t>11</w:t>
      </w:r>
      <w:r w:rsidRPr="00CD1A98">
        <w:rPr>
          <w:rFonts w:ascii="Arial" w:eastAsia="Times New Roman" w:hAnsi="Arial" w:cs="Arial"/>
          <w:color w:val="000000" w:themeColor="text1"/>
          <w:sz w:val="22"/>
          <w:szCs w:val="22"/>
          <w:shd w:val="clear" w:color="auto" w:fill="FFFFFF"/>
          <w:lang w:eastAsia="en-GB"/>
        </w:rPr>
        <w:t>(1), 106-124.</w:t>
      </w:r>
      <w:r>
        <w:rPr>
          <w:rFonts w:ascii="Arial" w:eastAsia="Times New Roman" w:hAnsi="Arial" w:cs="Arial"/>
          <w:color w:val="000000" w:themeColor="text1"/>
          <w:sz w:val="22"/>
          <w:szCs w:val="22"/>
          <w:shd w:val="clear" w:color="auto" w:fill="FFFFFF"/>
          <w:lang w:eastAsia="en-GB"/>
        </w:rPr>
        <w:t xml:space="preserve"> </w:t>
      </w:r>
      <w:proofErr w:type="spellStart"/>
      <w:r>
        <w:rPr>
          <w:rFonts w:ascii="Arial" w:eastAsia="Times New Roman" w:hAnsi="Arial" w:cs="Arial"/>
          <w:color w:val="000000" w:themeColor="text1"/>
          <w:sz w:val="22"/>
          <w:szCs w:val="22"/>
          <w:shd w:val="clear" w:color="auto" w:fill="FFFFFF"/>
          <w:lang w:eastAsia="en-GB"/>
        </w:rPr>
        <w:t>doi</w:t>
      </w:r>
      <w:proofErr w:type="spellEnd"/>
      <w:r w:rsidRPr="00AB4A12">
        <w:rPr>
          <w:rFonts w:ascii="Arial" w:eastAsia="Times New Roman" w:hAnsi="Arial" w:cs="Arial"/>
          <w:color w:val="000000" w:themeColor="text1"/>
          <w:sz w:val="22"/>
          <w:szCs w:val="22"/>
          <w:shd w:val="clear" w:color="auto" w:fill="FFFFFF"/>
          <w:lang w:eastAsia="en-GB"/>
        </w:rPr>
        <w:t>: 10.3138/ijfab.11.1.106</w:t>
      </w:r>
    </w:p>
    <w:sectPr w:rsidR="005434F3" w:rsidRPr="007370B2">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1304" w14:textId="77777777" w:rsidR="00B254AE" w:rsidRDefault="00B254AE" w:rsidP="00771326">
      <w:r>
        <w:separator/>
      </w:r>
    </w:p>
  </w:endnote>
  <w:endnote w:type="continuationSeparator" w:id="0">
    <w:p w14:paraId="548E795C" w14:textId="77777777" w:rsidR="00B254AE" w:rsidRDefault="00B254AE" w:rsidP="0077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409463"/>
      <w:docPartObj>
        <w:docPartGallery w:val="Page Numbers (Bottom of Page)"/>
        <w:docPartUnique/>
      </w:docPartObj>
    </w:sdtPr>
    <w:sdtContent>
      <w:p w14:paraId="7BCB1C0A" w14:textId="1EC0D5E4" w:rsidR="00771326" w:rsidRDefault="00771326" w:rsidP="00E00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8A97E" w14:textId="77777777" w:rsidR="00771326" w:rsidRDefault="00771326" w:rsidP="00771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417014"/>
      <w:docPartObj>
        <w:docPartGallery w:val="Page Numbers (Bottom of Page)"/>
        <w:docPartUnique/>
      </w:docPartObj>
    </w:sdtPr>
    <w:sdtContent>
      <w:p w14:paraId="4D4C7D4D" w14:textId="19ABC6DA" w:rsidR="00771326" w:rsidRDefault="00771326" w:rsidP="00E00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A87992" w14:textId="77777777" w:rsidR="00771326" w:rsidRDefault="00771326" w:rsidP="00771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0CFB" w14:textId="77777777" w:rsidR="00B254AE" w:rsidRDefault="00B254AE" w:rsidP="00771326">
      <w:r>
        <w:separator/>
      </w:r>
    </w:p>
  </w:footnote>
  <w:footnote w:type="continuationSeparator" w:id="0">
    <w:p w14:paraId="7C1BDC60" w14:textId="77777777" w:rsidR="00B254AE" w:rsidRDefault="00B254AE" w:rsidP="00771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05"/>
    <w:multiLevelType w:val="hybridMultilevel"/>
    <w:tmpl w:val="A8F4253E"/>
    <w:lvl w:ilvl="0" w:tplc="C038C93C">
      <w:start w:val="1"/>
      <w:numFmt w:val="decimal"/>
      <w:lvlText w:val="%1."/>
      <w:lvlJc w:val="left"/>
      <w:pPr>
        <w:ind w:left="720" w:hanging="360"/>
      </w:pPr>
      <w:rPr>
        <w:rFonts w:ascii="Arial" w:hAnsi="Arial" w:cs="Arial" w:hint="default"/>
        <w:color w:val="22222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642F3E"/>
    <w:multiLevelType w:val="hybridMultilevel"/>
    <w:tmpl w:val="4E3477D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59D0A49"/>
    <w:multiLevelType w:val="multilevel"/>
    <w:tmpl w:val="9832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68149">
    <w:abstractNumId w:val="0"/>
  </w:num>
  <w:num w:numId="2" w16cid:durableId="455486256">
    <w:abstractNumId w:val="1"/>
  </w:num>
  <w:num w:numId="3" w16cid:durableId="21831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9E"/>
    <w:rsid w:val="000110CE"/>
    <w:rsid w:val="00015777"/>
    <w:rsid w:val="00024613"/>
    <w:rsid w:val="00031437"/>
    <w:rsid w:val="000407E6"/>
    <w:rsid w:val="00043D4C"/>
    <w:rsid w:val="00045664"/>
    <w:rsid w:val="00066AB1"/>
    <w:rsid w:val="0007781C"/>
    <w:rsid w:val="00096598"/>
    <w:rsid w:val="00096D55"/>
    <w:rsid w:val="000A2C46"/>
    <w:rsid w:val="000B3FB6"/>
    <w:rsid w:val="00105C25"/>
    <w:rsid w:val="0011726C"/>
    <w:rsid w:val="0012503A"/>
    <w:rsid w:val="001261D4"/>
    <w:rsid w:val="00136047"/>
    <w:rsid w:val="00167EAD"/>
    <w:rsid w:val="00174BD3"/>
    <w:rsid w:val="0018039B"/>
    <w:rsid w:val="001A5F60"/>
    <w:rsid w:val="001A708F"/>
    <w:rsid w:val="001B2E10"/>
    <w:rsid w:val="001B3BDD"/>
    <w:rsid w:val="001B5E58"/>
    <w:rsid w:val="001D29C0"/>
    <w:rsid w:val="00200191"/>
    <w:rsid w:val="002024CE"/>
    <w:rsid w:val="00202D91"/>
    <w:rsid w:val="00206DB7"/>
    <w:rsid w:val="0022438E"/>
    <w:rsid w:val="002249F0"/>
    <w:rsid w:val="00235A38"/>
    <w:rsid w:val="00237AA7"/>
    <w:rsid w:val="0029029E"/>
    <w:rsid w:val="00291DA8"/>
    <w:rsid w:val="002D2378"/>
    <w:rsid w:val="002D2C15"/>
    <w:rsid w:val="002D4108"/>
    <w:rsid w:val="00321B33"/>
    <w:rsid w:val="00350DC7"/>
    <w:rsid w:val="003608CE"/>
    <w:rsid w:val="00374B12"/>
    <w:rsid w:val="00384E7C"/>
    <w:rsid w:val="003A518C"/>
    <w:rsid w:val="003C2B61"/>
    <w:rsid w:val="003C2E73"/>
    <w:rsid w:val="003D5B06"/>
    <w:rsid w:val="003E49EB"/>
    <w:rsid w:val="003F258E"/>
    <w:rsid w:val="003F66F3"/>
    <w:rsid w:val="004047B6"/>
    <w:rsid w:val="00417CA9"/>
    <w:rsid w:val="004213F9"/>
    <w:rsid w:val="00421A73"/>
    <w:rsid w:val="004249BF"/>
    <w:rsid w:val="0043244E"/>
    <w:rsid w:val="0044450B"/>
    <w:rsid w:val="004457CD"/>
    <w:rsid w:val="00447975"/>
    <w:rsid w:val="00454178"/>
    <w:rsid w:val="00466B44"/>
    <w:rsid w:val="00476DAF"/>
    <w:rsid w:val="004850F6"/>
    <w:rsid w:val="00497E7F"/>
    <w:rsid w:val="004E3945"/>
    <w:rsid w:val="004E4004"/>
    <w:rsid w:val="004E61C6"/>
    <w:rsid w:val="00512F18"/>
    <w:rsid w:val="00514B46"/>
    <w:rsid w:val="0053408C"/>
    <w:rsid w:val="00540D28"/>
    <w:rsid w:val="005434F3"/>
    <w:rsid w:val="00543A28"/>
    <w:rsid w:val="00560C82"/>
    <w:rsid w:val="00563B54"/>
    <w:rsid w:val="005844A8"/>
    <w:rsid w:val="00590EBD"/>
    <w:rsid w:val="00593D0C"/>
    <w:rsid w:val="00593ED8"/>
    <w:rsid w:val="005A30D3"/>
    <w:rsid w:val="005A4847"/>
    <w:rsid w:val="005B150A"/>
    <w:rsid w:val="005B71A2"/>
    <w:rsid w:val="005C0585"/>
    <w:rsid w:val="005C3322"/>
    <w:rsid w:val="005D7B52"/>
    <w:rsid w:val="00600916"/>
    <w:rsid w:val="00601135"/>
    <w:rsid w:val="0060797E"/>
    <w:rsid w:val="006146D5"/>
    <w:rsid w:val="00615F69"/>
    <w:rsid w:val="00626A64"/>
    <w:rsid w:val="006377F7"/>
    <w:rsid w:val="00641317"/>
    <w:rsid w:val="0067327F"/>
    <w:rsid w:val="006A3D58"/>
    <w:rsid w:val="006B7674"/>
    <w:rsid w:val="006E0ABA"/>
    <w:rsid w:val="006F5134"/>
    <w:rsid w:val="0070527E"/>
    <w:rsid w:val="00724436"/>
    <w:rsid w:val="007370B2"/>
    <w:rsid w:val="00771326"/>
    <w:rsid w:val="0078526F"/>
    <w:rsid w:val="00792C2B"/>
    <w:rsid w:val="00794991"/>
    <w:rsid w:val="00796A33"/>
    <w:rsid w:val="007A1E32"/>
    <w:rsid w:val="007B6FC2"/>
    <w:rsid w:val="007B70CF"/>
    <w:rsid w:val="007C3372"/>
    <w:rsid w:val="007C6454"/>
    <w:rsid w:val="007D1B29"/>
    <w:rsid w:val="007D7BA8"/>
    <w:rsid w:val="007E1DC8"/>
    <w:rsid w:val="007E6A84"/>
    <w:rsid w:val="007F46EE"/>
    <w:rsid w:val="008177E2"/>
    <w:rsid w:val="00824F6C"/>
    <w:rsid w:val="008272AA"/>
    <w:rsid w:val="008275FD"/>
    <w:rsid w:val="00836692"/>
    <w:rsid w:val="0085254D"/>
    <w:rsid w:val="00852FAD"/>
    <w:rsid w:val="0087688F"/>
    <w:rsid w:val="00876A89"/>
    <w:rsid w:val="008809BD"/>
    <w:rsid w:val="0088167C"/>
    <w:rsid w:val="00884BB7"/>
    <w:rsid w:val="008872D0"/>
    <w:rsid w:val="00893E1A"/>
    <w:rsid w:val="008966B5"/>
    <w:rsid w:val="008A4D2A"/>
    <w:rsid w:val="008A589B"/>
    <w:rsid w:val="008A6675"/>
    <w:rsid w:val="008B071A"/>
    <w:rsid w:val="008B5BCF"/>
    <w:rsid w:val="008C3BA1"/>
    <w:rsid w:val="008C4569"/>
    <w:rsid w:val="008D36CF"/>
    <w:rsid w:val="008D5C96"/>
    <w:rsid w:val="008E1697"/>
    <w:rsid w:val="008E5A49"/>
    <w:rsid w:val="009020DB"/>
    <w:rsid w:val="0090636F"/>
    <w:rsid w:val="00914D88"/>
    <w:rsid w:val="0091523B"/>
    <w:rsid w:val="0092419C"/>
    <w:rsid w:val="009351F7"/>
    <w:rsid w:val="00950AC2"/>
    <w:rsid w:val="009537BA"/>
    <w:rsid w:val="0096264F"/>
    <w:rsid w:val="00965A08"/>
    <w:rsid w:val="009672B5"/>
    <w:rsid w:val="00987517"/>
    <w:rsid w:val="0099254D"/>
    <w:rsid w:val="009A63B5"/>
    <w:rsid w:val="009C0A0D"/>
    <w:rsid w:val="009D5D0E"/>
    <w:rsid w:val="009D763C"/>
    <w:rsid w:val="009E37DE"/>
    <w:rsid w:val="00A117BD"/>
    <w:rsid w:val="00A1216A"/>
    <w:rsid w:val="00A14AB1"/>
    <w:rsid w:val="00A21267"/>
    <w:rsid w:val="00A241AD"/>
    <w:rsid w:val="00A35434"/>
    <w:rsid w:val="00A4379A"/>
    <w:rsid w:val="00A55B43"/>
    <w:rsid w:val="00A640C5"/>
    <w:rsid w:val="00A75DD3"/>
    <w:rsid w:val="00A81DDB"/>
    <w:rsid w:val="00A83A68"/>
    <w:rsid w:val="00A940FE"/>
    <w:rsid w:val="00AA695D"/>
    <w:rsid w:val="00AB3421"/>
    <w:rsid w:val="00B23572"/>
    <w:rsid w:val="00B254AE"/>
    <w:rsid w:val="00B4269F"/>
    <w:rsid w:val="00B47CC5"/>
    <w:rsid w:val="00B555C1"/>
    <w:rsid w:val="00B55D75"/>
    <w:rsid w:val="00B6384F"/>
    <w:rsid w:val="00B677E3"/>
    <w:rsid w:val="00B72C41"/>
    <w:rsid w:val="00B74F14"/>
    <w:rsid w:val="00B812BF"/>
    <w:rsid w:val="00B83A5D"/>
    <w:rsid w:val="00B877A7"/>
    <w:rsid w:val="00BB1BF6"/>
    <w:rsid w:val="00BB1CAD"/>
    <w:rsid w:val="00BC368E"/>
    <w:rsid w:val="00BC612E"/>
    <w:rsid w:val="00BD36A3"/>
    <w:rsid w:val="00BD693A"/>
    <w:rsid w:val="00BE545D"/>
    <w:rsid w:val="00BF0375"/>
    <w:rsid w:val="00C21DCB"/>
    <w:rsid w:val="00C25B52"/>
    <w:rsid w:val="00C26EFE"/>
    <w:rsid w:val="00C31337"/>
    <w:rsid w:val="00C34643"/>
    <w:rsid w:val="00C541A8"/>
    <w:rsid w:val="00C73226"/>
    <w:rsid w:val="00C73D46"/>
    <w:rsid w:val="00C755C1"/>
    <w:rsid w:val="00C77B2A"/>
    <w:rsid w:val="00C850AF"/>
    <w:rsid w:val="00C94BF7"/>
    <w:rsid w:val="00CA7312"/>
    <w:rsid w:val="00CB3747"/>
    <w:rsid w:val="00CB3BA5"/>
    <w:rsid w:val="00CB464B"/>
    <w:rsid w:val="00CC1D0D"/>
    <w:rsid w:val="00CC5323"/>
    <w:rsid w:val="00CD569C"/>
    <w:rsid w:val="00CF43F8"/>
    <w:rsid w:val="00CF7870"/>
    <w:rsid w:val="00D41E05"/>
    <w:rsid w:val="00D462E3"/>
    <w:rsid w:val="00D83FE0"/>
    <w:rsid w:val="00D855A6"/>
    <w:rsid w:val="00DB039B"/>
    <w:rsid w:val="00DB37FE"/>
    <w:rsid w:val="00DB59A0"/>
    <w:rsid w:val="00DC2609"/>
    <w:rsid w:val="00DE45CE"/>
    <w:rsid w:val="00DF176A"/>
    <w:rsid w:val="00E0639F"/>
    <w:rsid w:val="00E15528"/>
    <w:rsid w:val="00E243FC"/>
    <w:rsid w:val="00E24FF0"/>
    <w:rsid w:val="00E305CC"/>
    <w:rsid w:val="00E41D77"/>
    <w:rsid w:val="00E50562"/>
    <w:rsid w:val="00E53999"/>
    <w:rsid w:val="00E554DC"/>
    <w:rsid w:val="00E60AA0"/>
    <w:rsid w:val="00E701AD"/>
    <w:rsid w:val="00E71863"/>
    <w:rsid w:val="00E72708"/>
    <w:rsid w:val="00E75B6A"/>
    <w:rsid w:val="00EA0B69"/>
    <w:rsid w:val="00EA6A42"/>
    <w:rsid w:val="00EC7E21"/>
    <w:rsid w:val="00EE4326"/>
    <w:rsid w:val="00EF142E"/>
    <w:rsid w:val="00F038D3"/>
    <w:rsid w:val="00F06440"/>
    <w:rsid w:val="00F10867"/>
    <w:rsid w:val="00F1474D"/>
    <w:rsid w:val="00F51697"/>
    <w:rsid w:val="00F577A3"/>
    <w:rsid w:val="00F862FA"/>
    <w:rsid w:val="00FA0493"/>
    <w:rsid w:val="00FB1704"/>
    <w:rsid w:val="00FB36A1"/>
    <w:rsid w:val="00FB7512"/>
    <w:rsid w:val="00FC64AF"/>
    <w:rsid w:val="00FD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E5E9"/>
  <w15:chartTrackingRefBased/>
  <w15:docId w15:val="{DE87A1CC-66B6-F248-A3F9-2C52B342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7E7F"/>
  </w:style>
  <w:style w:type="paragraph" w:styleId="ListParagraph">
    <w:name w:val="List Paragraph"/>
    <w:basedOn w:val="Normal"/>
    <w:uiPriority w:val="34"/>
    <w:qFormat/>
    <w:rsid w:val="00497E7F"/>
    <w:pPr>
      <w:ind w:left="720"/>
      <w:contextualSpacing/>
    </w:pPr>
  </w:style>
  <w:style w:type="paragraph" w:styleId="CommentText">
    <w:name w:val="annotation text"/>
    <w:basedOn w:val="Normal"/>
    <w:link w:val="CommentTextChar"/>
    <w:uiPriority w:val="99"/>
    <w:unhideWhenUsed/>
    <w:rsid w:val="00043D4C"/>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043D4C"/>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043D4C"/>
    <w:rPr>
      <w:sz w:val="16"/>
      <w:szCs w:val="16"/>
    </w:rPr>
  </w:style>
  <w:style w:type="paragraph" w:styleId="NormalWeb">
    <w:name w:val="Normal (Web)"/>
    <w:basedOn w:val="Normal"/>
    <w:uiPriority w:val="99"/>
    <w:semiHidden/>
    <w:unhideWhenUsed/>
    <w:rsid w:val="00235A38"/>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11726C"/>
  </w:style>
  <w:style w:type="paragraph" w:styleId="Footer">
    <w:name w:val="footer"/>
    <w:basedOn w:val="Normal"/>
    <w:link w:val="FooterChar"/>
    <w:uiPriority w:val="99"/>
    <w:unhideWhenUsed/>
    <w:rsid w:val="00771326"/>
    <w:pPr>
      <w:tabs>
        <w:tab w:val="center" w:pos="4513"/>
        <w:tab w:val="right" w:pos="9026"/>
      </w:tabs>
    </w:pPr>
  </w:style>
  <w:style w:type="character" w:customStyle="1" w:styleId="FooterChar">
    <w:name w:val="Footer Char"/>
    <w:basedOn w:val="DefaultParagraphFont"/>
    <w:link w:val="Footer"/>
    <w:uiPriority w:val="99"/>
    <w:rsid w:val="00771326"/>
  </w:style>
  <w:style w:type="character" w:styleId="PageNumber">
    <w:name w:val="page number"/>
    <w:basedOn w:val="DefaultParagraphFont"/>
    <w:uiPriority w:val="99"/>
    <w:semiHidden/>
    <w:unhideWhenUsed/>
    <w:rsid w:val="00771326"/>
  </w:style>
  <w:style w:type="paragraph" w:styleId="CommentSubject">
    <w:name w:val="annotation subject"/>
    <w:basedOn w:val="CommentText"/>
    <w:next w:val="CommentText"/>
    <w:link w:val="CommentSubjectChar"/>
    <w:uiPriority w:val="99"/>
    <w:semiHidden/>
    <w:unhideWhenUsed/>
    <w:rsid w:val="00BB1CAD"/>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BB1CAD"/>
    <w:rPr>
      <w:rFonts w:ascii="Arial" w:eastAsia="Arial" w:hAnsi="Arial" w:cs="Arial"/>
      <w:b/>
      <w:bCs/>
      <w:sz w:val="20"/>
      <w:szCs w:val="20"/>
      <w:lang w:val="en"/>
    </w:rPr>
  </w:style>
  <w:style w:type="character" w:styleId="Hyperlink">
    <w:name w:val="Hyperlink"/>
    <w:basedOn w:val="DefaultParagraphFont"/>
    <w:uiPriority w:val="99"/>
    <w:unhideWhenUsed/>
    <w:rsid w:val="00015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91448">
      <w:bodyDiv w:val="1"/>
      <w:marLeft w:val="0"/>
      <w:marRight w:val="0"/>
      <w:marTop w:val="0"/>
      <w:marBottom w:val="0"/>
      <w:divBdr>
        <w:top w:val="none" w:sz="0" w:space="0" w:color="auto"/>
        <w:left w:val="none" w:sz="0" w:space="0" w:color="auto"/>
        <w:bottom w:val="none" w:sz="0" w:space="0" w:color="auto"/>
        <w:right w:val="none" w:sz="0" w:space="0" w:color="auto"/>
      </w:divBdr>
    </w:div>
    <w:div w:id="315887068">
      <w:bodyDiv w:val="1"/>
      <w:marLeft w:val="0"/>
      <w:marRight w:val="0"/>
      <w:marTop w:val="0"/>
      <w:marBottom w:val="0"/>
      <w:divBdr>
        <w:top w:val="none" w:sz="0" w:space="0" w:color="auto"/>
        <w:left w:val="none" w:sz="0" w:space="0" w:color="auto"/>
        <w:bottom w:val="none" w:sz="0" w:space="0" w:color="auto"/>
        <w:right w:val="none" w:sz="0" w:space="0" w:color="auto"/>
      </w:divBdr>
    </w:div>
    <w:div w:id="430929906">
      <w:bodyDiv w:val="1"/>
      <w:marLeft w:val="0"/>
      <w:marRight w:val="0"/>
      <w:marTop w:val="0"/>
      <w:marBottom w:val="0"/>
      <w:divBdr>
        <w:top w:val="none" w:sz="0" w:space="0" w:color="auto"/>
        <w:left w:val="none" w:sz="0" w:space="0" w:color="auto"/>
        <w:bottom w:val="none" w:sz="0" w:space="0" w:color="auto"/>
        <w:right w:val="none" w:sz="0" w:space="0" w:color="auto"/>
      </w:divBdr>
    </w:div>
    <w:div w:id="583297051">
      <w:bodyDiv w:val="1"/>
      <w:marLeft w:val="0"/>
      <w:marRight w:val="0"/>
      <w:marTop w:val="0"/>
      <w:marBottom w:val="0"/>
      <w:divBdr>
        <w:top w:val="none" w:sz="0" w:space="0" w:color="auto"/>
        <w:left w:val="none" w:sz="0" w:space="0" w:color="auto"/>
        <w:bottom w:val="none" w:sz="0" w:space="0" w:color="auto"/>
        <w:right w:val="none" w:sz="0" w:space="0" w:color="auto"/>
      </w:divBdr>
    </w:div>
    <w:div w:id="841747479">
      <w:bodyDiv w:val="1"/>
      <w:marLeft w:val="0"/>
      <w:marRight w:val="0"/>
      <w:marTop w:val="0"/>
      <w:marBottom w:val="0"/>
      <w:divBdr>
        <w:top w:val="none" w:sz="0" w:space="0" w:color="auto"/>
        <w:left w:val="none" w:sz="0" w:space="0" w:color="auto"/>
        <w:bottom w:val="none" w:sz="0" w:space="0" w:color="auto"/>
        <w:right w:val="none" w:sz="0" w:space="0" w:color="auto"/>
      </w:divBdr>
    </w:div>
    <w:div w:id="903493404">
      <w:bodyDiv w:val="1"/>
      <w:marLeft w:val="0"/>
      <w:marRight w:val="0"/>
      <w:marTop w:val="0"/>
      <w:marBottom w:val="0"/>
      <w:divBdr>
        <w:top w:val="none" w:sz="0" w:space="0" w:color="auto"/>
        <w:left w:val="none" w:sz="0" w:space="0" w:color="auto"/>
        <w:bottom w:val="none" w:sz="0" w:space="0" w:color="auto"/>
        <w:right w:val="none" w:sz="0" w:space="0" w:color="auto"/>
      </w:divBdr>
    </w:div>
    <w:div w:id="1084954474">
      <w:bodyDiv w:val="1"/>
      <w:marLeft w:val="0"/>
      <w:marRight w:val="0"/>
      <w:marTop w:val="0"/>
      <w:marBottom w:val="0"/>
      <w:divBdr>
        <w:top w:val="none" w:sz="0" w:space="0" w:color="auto"/>
        <w:left w:val="none" w:sz="0" w:space="0" w:color="auto"/>
        <w:bottom w:val="none" w:sz="0" w:space="0" w:color="auto"/>
        <w:right w:val="none" w:sz="0" w:space="0" w:color="auto"/>
      </w:divBdr>
      <w:divsChild>
        <w:div w:id="980036432">
          <w:marLeft w:val="0"/>
          <w:marRight w:val="0"/>
          <w:marTop w:val="0"/>
          <w:marBottom w:val="0"/>
          <w:divBdr>
            <w:top w:val="none" w:sz="0" w:space="0" w:color="auto"/>
            <w:left w:val="none" w:sz="0" w:space="0" w:color="auto"/>
            <w:bottom w:val="none" w:sz="0" w:space="0" w:color="auto"/>
            <w:right w:val="none" w:sz="0" w:space="0" w:color="auto"/>
          </w:divBdr>
          <w:divsChild>
            <w:div w:id="904491324">
              <w:marLeft w:val="0"/>
              <w:marRight w:val="0"/>
              <w:marTop w:val="0"/>
              <w:marBottom w:val="0"/>
              <w:divBdr>
                <w:top w:val="none" w:sz="0" w:space="0" w:color="auto"/>
                <w:left w:val="none" w:sz="0" w:space="0" w:color="auto"/>
                <w:bottom w:val="none" w:sz="0" w:space="0" w:color="auto"/>
                <w:right w:val="none" w:sz="0" w:space="0" w:color="auto"/>
              </w:divBdr>
              <w:divsChild>
                <w:div w:id="1935937375">
                  <w:marLeft w:val="0"/>
                  <w:marRight w:val="0"/>
                  <w:marTop w:val="0"/>
                  <w:marBottom w:val="0"/>
                  <w:divBdr>
                    <w:top w:val="none" w:sz="0" w:space="0" w:color="auto"/>
                    <w:left w:val="none" w:sz="0" w:space="0" w:color="auto"/>
                    <w:bottom w:val="none" w:sz="0" w:space="0" w:color="auto"/>
                    <w:right w:val="none" w:sz="0" w:space="0" w:color="auto"/>
                  </w:divBdr>
                  <w:divsChild>
                    <w:div w:id="13516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70872">
      <w:bodyDiv w:val="1"/>
      <w:marLeft w:val="0"/>
      <w:marRight w:val="0"/>
      <w:marTop w:val="0"/>
      <w:marBottom w:val="0"/>
      <w:divBdr>
        <w:top w:val="none" w:sz="0" w:space="0" w:color="auto"/>
        <w:left w:val="none" w:sz="0" w:space="0" w:color="auto"/>
        <w:bottom w:val="none" w:sz="0" w:space="0" w:color="auto"/>
        <w:right w:val="none" w:sz="0" w:space="0" w:color="auto"/>
      </w:divBdr>
    </w:div>
    <w:div w:id="1375614430">
      <w:bodyDiv w:val="1"/>
      <w:marLeft w:val="0"/>
      <w:marRight w:val="0"/>
      <w:marTop w:val="0"/>
      <w:marBottom w:val="0"/>
      <w:divBdr>
        <w:top w:val="none" w:sz="0" w:space="0" w:color="auto"/>
        <w:left w:val="none" w:sz="0" w:space="0" w:color="auto"/>
        <w:bottom w:val="none" w:sz="0" w:space="0" w:color="auto"/>
        <w:right w:val="none" w:sz="0" w:space="0" w:color="auto"/>
      </w:divBdr>
    </w:div>
    <w:div w:id="1399592229">
      <w:bodyDiv w:val="1"/>
      <w:marLeft w:val="0"/>
      <w:marRight w:val="0"/>
      <w:marTop w:val="0"/>
      <w:marBottom w:val="0"/>
      <w:divBdr>
        <w:top w:val="none" w:sz="0" w:space="0" w:color="auto"/>
        <w:left w:val="none" w:sz="0" w:space="0" w:color="auto"/>
        <w:bottom w:val="none" w:sz="0" w:space="0" w:color="auto"/>
        <w:right w:val="none" w:sz="0" w:space="0" w:color="auto"/>
      </w:divBdr>
    </w:div>
    <w:div w:id="1677688311">
      <w:bodyDiv w:val="1"/>
      <w:marLeft w:val="0"/>
      <w:marRight w:val="0"/>
      <w:marTop w:val="0"/>
      <w:marBottom w:val="0"/>
      <w:divBdr>
        <w:top w:val="none" w:sz="0" w:space="0" w:color="auto"/>
        <w:left w:val="none" w:sz="0" w:space="0" w:color="auto"/>
        <w:bottom w:val="none" w:sz="0" w:space="0" w:color="auto"/>
        <w:right w:val="none" w:sz="0" w:space="0" w:color="auto"/>
      </w:divBdr>
    </w:div>
    <w:div w:id="1684699325">
      <w:bodyDiv w:val="1"/>
      <w:marLeft w:val="0"/>
      <w:marRight w:val="0"/>
      <w:marTop w:val="0"/>
      <w:marBottom w:val="0"/>
      <w:divBdr>
        <w:top w:val="none" w:sz="0" w:space="0" w:color="auto"/>
        <w:left w:val="none" w:sz="0" w:space="0" w:color="auto"/>
        <w:bottom w:val="none" w:sz="0" w:space="0" w:color="auto"/>
        <w:right w:val="none" w:sz="0" w:space="0" w:color="auto"/>
      </w:divBdr>
      <w:divsChild>
        <w:div w:id="1474760154">
          <w:marLeft w:val="0"/>
          <w:marRight w:val="0"/>
          <w:marTop w:val="0"/>
          <w:marBottom w:val="0"/>
          <w:divBdr>
            <w:top w:val="none" w:sz="0" w:space="0" w:color="auto"/>
            <w:left w:val="none" w:sz="0" w:space="0" w:color="auto"/>
            <w:bottom w:val="none" w:sz="0" w:space="0" w:color="auto"/>
            <w:right w:val="none" w:sz="0" w:space="0" w:color="auto"/>
          </w:divBdr>
          <w:divsChild>
            <w:div w:id="154951929">
              <w:marLeft w:val="0"/>
              <w:marRight w:val="0"/>
              <w:marTop w:val="0"/>
              <w:marBottom w:val="0"/>
              <w:divBdr>
                <w:top w:val="none" w:sz="0" w:space="0" w:color="auto"/>
                <w:left w:val="none" w:sz="0" w:space="0" w:color="auto"/>
                <w:bottom w:val="none" w:sz="0" w:space="0" w:color="auto"/>
                <w:right w:val="none" w:sz="0" w:space="0" w:color="auto"/>
              </w:divBdr>
              <w:divsChild>
                <w:div w:id="39015543">
                  <w:marLeft w:val="0"/>
                  <w:marRight w:val="0"/>
                  <w:marTop w:val="0"/>
                  <w:marBottom w:val="0"/>
                  <w:divBdr>
                    <w:top w:val="none" w:sz="0" w:space="0" w:color="auto"/>
                    <w:left w:val="none" w:sz="0" w:space="0" w:color="auto"/>
                    <w:bottom w:val="none" w:sz="0" w:space="0" w:color="auto"/>
                    <w:right w:val="none" w:sz="0" w:space="0" w:color="auto"/>
                  </w:divBdr>
                  <w:divsChild>
                    <w:div w:id="8205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9465">
      <w:bodyDiv w:val="1"/>
      <w:marLeft w:val="0"/>
      <w:marRight w:val="0"/>
      <w:marTop w:val="0"/>
      <w:marBottom w:val="0"/>
      <w:divBdr>
        <w:top w:val="none" w:sz="0" w:space="0" w:color="auto"/>
        <w:left w:val="none" w:sz="0" w:space="0" w:color="auto"/>
        <w:bottom w:val="none" w:sz="0" w:space="0" w:color="auto"/>
        <w:right w:val="none" w:sz="0" w:space="0" w:color="auto"/>
      </w:divBdr>
      <w:divsChild>
        <w:div w:id="698431428">
          <w:marLeft w:val="0"/>
          <w:marRight w:val="0"/>
          <w:marTop w:val="0"/>
          <w:marBottom w:val="0"/>
          <w:divBdr>
            <w:top w:val="none" w:sz="0" w:space="0" w:color="auto"/>
            <w:left w:val="none" w:sz="0" w:space="0" w:color="auto"/>
            <w:bottom w:val="none" w:sz="0" w:space="0" w:color="auto"/>
            <w:right w:val="none" w:sz="0" w:space="0" w:color="auto"/>
          </w:divBdr>
          <w:divsChild>
            <w:div w:id="423690441">
              <w:marLeft w:val="0"/>
              <w:marRight w:val="0"/>
              <w:marTop w:val="0"/>
              <w:marBottom w:val="0"/>
              <w:divBdr>
                <w:top w:val="none" w:sz="0" w:space="0" w:color="auto"/>
                <w:left w:val="none" w:sz="0" w:space="0" w:color="auto"/>
                <w:bottom w:val="none" w:sz="0" w:space="0" w:color="auto"/>
                <w:right w:val="none" w:sz="0" w:space="0" w:color="auto"/>
              </w:divBdr>
              <w:divsChild>
                <w:div w:id="13123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466029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16/S2214-109X(21)00301-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9781119519348.ch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389/fnint.2022.1060896" TargetMode="External"/><Relationship Id="rId4" Type="http://schemas.openxmlformats.org/officeDocument/2006/relationships/webSettings" Target="webSettings.xml"/><Relationship Id="rId9" Type="http://schemas.openxmlformats.org/officeDocument/2006/relationships/hyperlink" Target="https://doi.org/10.1352/2326-6988-9.3.1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Frank J Symons</cp:lastModifiedBy>
  <cp:revision>2</cp:revision>
  <dcterms:created xsi:type="dcterms:W3CDTF">2023-04-18T16:08:00Z</dcterms:created>
  <dcterms:modified xsi:type="dcterms:W3CDTF">2023-04-18T16:08:00Z</dcterms:modified>
</cp:coreProperties>
</file>