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38A2D" w14:textId="506042B9" w:rsidR="0006794A" w:rsidRDefault="00CC110B" w:rsidP="00CC110B">
      <w:pPr>
        <w:jc w:val="both"/>
        <w:rPr>
          <w:color w:val="000000"/>
        </w:rPr>
      </w:pPr>
      <w:r>
        <w:rPr>
          <w:color w:val="000000"/>
        </w:rPr>
        <w:t>DOI:</w:t>
      </w:r>
      <w:bookmarkStart w:id="0" w:name="_GoBack"/>
      <w:bookmarkEnd w:id="0"/>
    </w:p>
    <w:p w14:paraId="17EC9A16" w14:textId="6AE00087" w:rsidR="00CC110B" w:rsidRDefault="00CC110B" w:rsidP="00CC110B">
      <w:pPr>
        <w:jc w:val="both"/>
        <w:rPr>
          <w:color w:val="000000"/>
        </w:rPr>
      </w:pPr>
    </w:p>
    <w:p w14:paraId="2E812046" w14:textId="44A226E7" w:rsidR="00CC110B" w:rsidRPr="00CC110B" w:rsidRDefault="00CC110B" w:rsidP="00CC110B">
      <w:pPr>
        <w:jc w:val="both"/>
        <w:rPr>
          <w:color w:val="000000"/>
        </w:rPr>
      </w:pPr>
      <w:r>
        <w:rPr>
          <w:color w:val="000000"/>
        </w:rPr>
        <w:t>RRF: COVID-19 and the Field of IDD</w:t>
      </w:r>
    </w:p>
    <w:p w14:paraId="24E2CAF2" w14:textId="2B906322" w:rsidR="00CC110B" w:rsidRDefault="00CC110B" w:rsidP="00D248CE">
      <w:pPr>
        <w:jc w:val="center"/>
        <w:rPr>
          <w:b/>
          <w:bCs/>
          <w:color w:val="000000"/>
        </w:rPr>
      </w:pPr>
    </w:p>
    <w:p w14:paraId="5D37D230" w14:textId="4187562D" w:rsidR="00CC110B" w:rsidRDefault="00CC110B" w:rsidP="00D248CE">
      <w:pPr>
        <w:jc w:val="center"/>
        <w:rPr>
          <w:b/>
          <w:bCs/>
          <w:color w:val="000000"/>
        </w:rPr>
      </w:pPr>
    </w:p>
    <w:p w14:paraId="0001D4EB" w14:textId="77777777" w:rsidR="00CC110B" w:rsidRDefault="00CC110B" w:rsidP="00D248CE">
      <w:pPr>
        <w:jc w:val="center"/>
        <w:rPr>
          <w:b/>
          <w:bCs/>
          <w:color w:val="000000"/>
        </w:rPr>
      </w:pPr>
    </w:p>
    <w:p w14:paraId="6E4190E9" w14:textId="77777777" w:rsidR="0006794A" w:rsidRDefault="0006794A" w:rsidP="00D248CE">
      <w:pPr>
        <w:jc w:val="center"/>
        <w:rPr>
          <w:b/>
          <w:bCs/>
          <w:color w:val="000000"/>
        </w:rPr>
      </w:pPr>
    </w:p>
    <w:p w14:paraId="1D94FE69" w14:textId="1518AA14" w:rsidR="00D248CE" w:rsidRPr="001561BB" w:rsidRDefault="00D248CE" w:rsidP="00D248CE">
      <w:pPr>
        <w:jc w:val="center"/>
        <w:rPr>
          <w:b/>
          <w:bCs/>
          <w:color w:val="000000"/>
        </w:rPr>
      </w:pPr>
      <w:r w:rsidRPr="001561BB">
        <w:rPr>
          <w:b/>
          <w:bCs/>
          <w:color w:val="000000"/>
        </w:rPr>
        <w:t xml:space="preserve">Editorial </w:t>
      </w:r>
    </w:p>
    <w:p w14:paraId="5A427F10" w14:textId="4428AFBE" w:rsidR="00D248CE" w:rsidRPr="001561BB" w:rsidRDefault="00D248CE" w:rsidP="00D248CE">
      <w:pPr>
        <w:jc w:val="center"/>
        <w:rPr>
          <w:b/>
          <w:bCs/>
          <w:color w:val="000000"/>
        </w:rPr>
      </w:pPr>
    </w:p>
    <w:p w14:paraId="5461FE38" w14:textId="77777777" w:rsidR="00BA0647" w:rsidRDefault="00D248CE" w:rsidP="00D248CE">
      <w:pPr>
        <w:jc w:val="center"/>
        <w:rPr>
          <w:b/>
          <w:bCs/>
          <w:color w:val="000000"/>
        </w:rPr>
      </w:pPr>
      <w:r w:rsidRPr="001561BB">
        <w:rPr>
          <w:b/>
          <w:bCs/>
          <w:color w:val="000000"/>
        </w:rPr>
        <w:t>COVID-19 and the Field of Intellectual and Developmental Disabilities:</w:t>
      </w:r>
    </w:p>
    <w:p w14:paraId="798021E3" w14:textId="0F9FB783" w:rsidR="00D248CE" w:rsidRDefault="00D248CE" w:rsidP="00D248CE">
      <w:pPr>
        <w:jc w:val="center"/>
        <w:rPr>
          <w:b/>
          <w:bCs/>
          <w:color w:val="000000"/>
        </w:rPr>
      </w:pPr>
      <w:r w:rsidRPr="001561BB">
        <w:rPr>
          <w:b/>
          <w:bCs/>
          <w:color w:val="000000"/>
        </w:rPr>
        <w:t xml:space="preserve">Where </w:t>
      </w:r>
      <w:proofErr w:type="spellStart"/>
      <w:r w:rsidR="00CC110B">
        <w:rPr>
          <w:b/>
          <w:bCs/>
          <w:color w:val="000000"/>
        </w:rPr>
        <w:t>H</w:t>
      </w:r>
      <w:r w:rsidR="00F21582">
        <w:rPr>
          <w:b/>
          <w:bCs/>
          <w:color w:val="000000"/>
        </w:rPr>
        <w:t>ave</w:t>
      </w:r>
      <w:r w:rsidR="00CC110B">
        <w:rPr>
          <w:b/>
          <w:bCs/>
          <w:color w:val="000000"/>
        </w:rPr>
        <w:t>W</w:t>
      </w:r>
      <w:r w:rsidRPr="001561BB">
        <w:rPr>
          <w:b/>
          <w:bCs/>
          <w:color w:val="000000"/>
        </w:rPr>
        <w:t>e</w:t>
      </w:r>
      <w:proofErr w:type="spellEnd"/>
      <w:r w:rsidRPr="001561BB">
        <w:rPr>
          <w:b/>
          <w:bCs/>
          <w:color w:val="000000"/>
        </w:rPr>
        <w:t xml:space="preserve"> </w:t>
      </w:r>
      <w:r w:rsidR="00CC110B">
        <w:rPr>
          <w:b/>
          <w:bCs/>
          <w:color w:val="000000"/>
        </w:rPr>
        <w:t>B</w:t>
      </w:r>
      <w:r w:rsidRPr="001561BB">
        <w:rPr>
          <w:b/>
          <w:bCs/>
          <w:color w:val="000000"/>
        </w:rPr>
        <w:t xml:space="preserve">een? </w:t>
      </w:r>
      <w:r w:rsidR="003F7DF7" w:rsidRPr="001561BB">
        <w:rPr>
          <w:b/>
          <w:bCs/>
          <w:color w:val="000000"/>
        </w:rPr>
        <w:t xml:space="preserve">Where </w:t>
      </w:r>
      <w:r w:rsidR="00CC110B">
        <w:rPr>
          <w:b/>
          <w:bCs/>
          <w:color w:val="000000"/>
        </w:rPr>
        <w:t>A</w:t>
      </w:r>
      <w:r w:rsidR="003F7DF7" w:rsidRPr="001561BB">
        <w:rPr>
          <w:b/>
          <w:bCs/>
          <w:color w:val="000000"/>
        </w:rPr>
        <w:t xml:space="preserve">re </w:t>
      </w:r>
      <w:r w:rsidR="00CC110B">
        <w:rPr>
          <w:b/>
          <w:bCs/>
          <w:color w:val="000000"/>
        </w:rPr>
        <w:t>W</w:t>
      </w:r>
      <w:r w:rsidR="003F7DF7" w:rsidRPr="001561BB">
        <w:rPr>
          <w:b/>
          <w:bCs/>
          <w:color w:val="000000"/>
        </w:rPr>
        <w:t xml:space="preserve">e? </w:t>
      </w:r>
      <w:r w:rsidRPr="001561BB">
        <w:rPr>
          <w:b/>
          <w:bCs/>
          <w:color w:val="000000"/>
        </w:rPr>
        <w:t xml:space="preserve">Where </w:t>
      </w:r>
      <w:r w:rsidR="00CC110B">
        <w:rPr>
          <w:b/>
          <w:bCs/>
          <w:color w:val="000000"/>
        </w:rPr>
        <w:t>D</w:t>
      </w:r>
      <w:r w:rsidRPr="001561BB">
        <w:rPr>
          <w:b/>
          <w:bCs/>
          <w:color w:val="000000"/>
        </w:rPr>
        <w:t xml:space="preserve">o </w:t>
      </w:r>
      <w:r w:rsidR="00CC110B">
        <w:rPr>
          <w:b/>
          <w:bCs/>
          <w:color w:val="000000"/>
        </w:rPr>
        <w:t>W</w:t>
      </w:r>
      <w:r w:rsidRPr="001561BB">
        <w:rPr>
          <w:b/>
          <w:bCs/>
          <w:color w:val="000000"/>
        </w:rPr>
        <w:t xml:space="preserve">e </w:t>
      </w:r>
      <w:r w:rsidR="00CC110B">
        <w:rPr>
          <w:b/>
          <w:bCs/>
          <w:color w:val="000000"/>
        </w:rPr>
        <w:t>G</w:t>
      </w:r>
      <w:r w:rsidRPr="001561BB">
        <w:rPr>
          <w:b/>
          <w:bCs/>
          <w:color w:val="000000"/>
        </w:rPr>
        <w:t>o?</w:t>
      </w:r>
    </w:p>
    <w:p w14:paraId="3A6CE1D1" w14:textId="7E1FE7A3" w:rsidR="00BA0647" w:rsidRDefault="00BA0647" w:rsidP="00D248CE">
      <w:pPr>
        <w:jc w:val="center"/>
        <w:rPr>
          <w:b/>
          <w:bCs/>
          <w:color w:val="000000"/>
        </w:rPr>
      </w:pPr>
    </w:p>
    <w:p w14:paraId="29065AD1" w14:textId="77777777" w:rsidR="00BA0647" w:rsidRPr="001561BB" w:rsidRDefault="00BA0647" w:rsidP="00D248CE">
      <w:pPr>
        <w:jc w:val="center"/>
        <w:rPr>
          <w:b/>
          <w:bCs/>
          <w:color w:val="000000"/>
        </w:rPr>
      </w:pPr>
    </w:p>
    <w:p w14:paraId="0694055B" w14:textId="38E02ECE" w:rsidR="00F21582" w:rsidRDefault="00D248CE" w:rsidP="00F21582">
      <w:pPr>
        <w:jc w:val="center"/>
        <w:rPr>
          <w:color w:val="000000"/>
        </w:rPr>
      </w:pPr>
      <w:r w:rsidRPr="001561BB">
        <w:rPr>
          <w:color w:val="000000"/>
        </w:rPr>
        <w:t>James R. Thompson</w:t>
      </w:r>
      <w:r w:rsidR="00F21582">
        <w:rPr>
          <w:color w:val="000000"/>
        </w:rPr>
        <w:t xml:space="preserve"> and </w:t>
      </w:r>
      <w:r w:rsidR="00F21582">
        <w:rPr>
          <w:color w:val="000000"/>
        </w:rPr>
        <w:t>Margaret</w:t>
      </w:r>
      <w:r w:rsidR="00F21582" w:rsidRPr="001561BB">
        <w:rPr>
          <w:color w:val="000000"/>
        </w:rPr>
        <w:t xml:space="preserve"> A. Nygren</w:t>
      </w:r>
    </w:p>
    <w:p w14:paraId="748FFE64" w14:textId="52F470B1" w:rsidR="00BA0647" w:rsidRDefault="00BA0647" w:rsidP="00D248CE">
      <w:pPr>
        <w:jc w:val="center"/>
        <w:rPr>
          <w:color w:val="000000"/>
        </w:rPr>
      </w:pPr>
    </w:p>
    <w:p w14:paraId="0EDC304B" w14:textId="77777777" w:rsidR="00BA0647" w:rsidRDefault="00BA0647" w:rsidP="00D248CE">
      <w:pPr>
        <w:jc w:val="center"/>
        <w:rPr>
          <w:color w:val="000000"/>
        </w:rPr>
      </w:pPr>
    </w:p>
    <w:p w14:paraId="6F8A7F9D" w14:textId="77777777" w:rsidR="00BA0647" w:rsidRPr="001561BB" w:rsidRDefault="00BA0647" w:rsidP="00D248CE">
      <w:pPr>
        <w:jc w:val="center"/>
        <w:rPr>
          <w:color w:val="000000"/>
        </w:rPr>
      </w:pPr>
    </w:p>
    <w:p w14:paraId="3AA26E48" w14:textId="77777777" w:rsidR="00BA0647" w:rsidRDefault="00BA0647" w:rsidP="00D248CE">
      <w:pPr>
        <w:jc w:val="center"/>
        <w:rPr>
          <w:color w:val="000000"/>
        </w:rPr>
      </w:pPr>
    </w:p>
    <w:p w14:paraId="5C59F5C9" w14:textId="77777777" w:rsidR="00BA0647" w:rsidRDefault="00BA0647" w:rsidP="0086346B">
      <w:pPr>
        <w:rPr>
          <w:color w:val="000000"/>
        </w:rPr>
      </w:pPr>
    </w:p>
    <w:p w14:paraId="14CB3FB0" w14:textId="77777777" w:rsidR="00BA0647" w:rsidRDefault="00BA0647" w:rsidP="00BA0647">
      <w:pPr>
        <w:jc w:val="center"/>
        <w:rPr>
          <w:color w:val="000000"/>
        </w:rPr>
      </w:pPr>
    </w:p>
    <w:p w14:paraId="2906F45D" w14:textId="77777777" w:rsidR="00BA0647" w:rsidRDefault="00BA0647" w:rsidP="00BA0647">
      <w:pPr>
        <w:jc w:val="center"/>
        <w:rPr>
          <w:color w:val="000000"/>
        </w:rPr>
      </w:pPr>
    </w:p>
    <w:p w14:paraId="4F3048C0" w14:textId="77777777" w:rsidR="00BA0647" w:rsidRDefault="00BA0647" w:rsidP="00BA0647">
      <w:pPr>
        <w:jc w:val="center"/>
        <w:rPr>
          <w:color w:val="000000"/>
        </w:rPr>
      </w:pPr>
    </w:p>
    <w:p w14:paraId="3012475B" w14:textId="77777777" w:rsidR="00BA0647" w:rsidRDefault="00BA0647" w:rsidP="00BA0647">
      <w:pPr>
        <w:jc w:val="center"/>
        <w:rPr>
          <w:color w:val="000000"/>
        </w:rPr>
      </w:pPr>
    </w:p>
    <w:p w14:paraId="18DB4A24" w14:textId="77777777" w:rsidR="00BA0647" w:rsidRDefault="00BA0647" w:rsidP="00BA0647">
      <w:pPr>
        <w:jc w:val="center"/>
        <w:rPr>
          <w:color w:val="000000"/>
        </w:rPr>
      </w:pPr>
    </w:p>
    <w:p w14:paraId="4394C2E9" w14:textId="77777777" w:rsidR="00BA0647" w:rsidRDefault="00BA0647" w:rsidP="00BA0647">
      <w:pPr>
        <w:jc w:val="center"/>
        <w:rPr>
          <w:color w:val="000000"/>
        </w:rPr>
      </w:pPr>
    </w:p>
    <w:p w14:paraId="308FCFA3" w14:textId="77777777" w:rsidR="00BA0647" w:rsidRDefault="00BA0647" w:rsidP="00BA0647">
      <w:pPr>
        <w:jc w:val="center"/>
        <w:rPr>
          <w:color w:val="000000"/>
        </w:rPr>
      </w:pPr>
    </w:p>
    <w:p w14:paraId="3DD4BD47" w14:textId="77777777" w:rsidR="00BA0647" w:rsidRDefault="00BA0647" w:rsidP="00BA0647">
      <w:pPr>
        <w:jc w:val="center"/>
        <w:rPr>
          <w:color w:val="000000"/>
        </w:rPr>
      </w:pPr>
    </w:p>
    <w:p w14:paraId="0A744D11" w14:textId="77777777" w:rsidR="00BA0647" w:rsidRDefault="00BA0647" w:rsidP="00BA0647">
      <w:pPr>
        <w:jc w:val="center"/>
        <w:rPr>
          <w:color w:val="000000"/>
        </w:rPr>
      </w:pPr>
    </w:p>
    <w:p w14:paraId="38333057" w14:textId="77777777" w:rsidR="00BA0647" w:rsidRDefault="00BA0647" w:rsidP="00BA0647">
      <w:pPr>
        <w:jc w:val="center"/>
        <w:rPr>
          <w:color w:val="000000"/>
        </w:rPr>
      </w:pPr>
    </w:p>
    <w:p w14:paraId="05C6CEDE" w14:textId="77777777" w:rsidR="00BA0647" w:rsidRDefault="00BA0647" w:rsidP="00BA0647">
      <w:pPr>
        <w:jc w:val="center"/>
        <w:rPr>
          <w:color w:val="000000"/>
        </w:rPr>
      </w:pPr>
    </w:p>
    <w:p w14:paraId="4CA60B9C" w14:textId="77777777" w:rsidR="00BA0647" w:rsidRDefault="00BA0647" w:rsidP="00BA0647">
      <w:pPr>
        <w:jc w:val="center"/>
        <w:rPr>
          <w:color w:val="000000"/>
        </w:rPr>
      </w:pPr>
    </w:p>
    <w:p w14:paraId="52715C1B" w14:textId="77777777" w:rsidR="00BA0647" w:rsidRDefault="00BA0647" w:rsidP="00BA0647">
      <w:pPr>
        <w:jc w:val="center"/>
        <w:rPr>
          <w:color w:val="000000"/>
        </w:rPr>
      </w:pPr>
    </w:p>
    <w:p w14:paraId="01932639" w14:textId="77777777" w:rsidR="00BA0647" w:rsidRDefault="00BA0647" w:rsidP="00BA0647">
      <w:pPr>
        <w:jc w:val="center"/>
        <w:rPr>
          <w:color w:val="000000"/>
        </w:rPr>
      </w:pPr>
    </w:p>
    <w:p w14:paraId="529BF87D" w14:textId="77777777" w:rsidR="00BA0647" w:rsidRDefault="00BA0647" w:rsidP="00BA0647">
      <w:pPr>
        <w:jc w:val="center"/>
        <w:rPr>
          <w:color w:val="000000"/>
        </w:rPr>
      </w:pPr>
    </w:p>
    <w:p w14:paraId="30A6DF1B" w14:textId="77777777" w:rsidR="00BA0647" w:rsidRDefault="00BA0647" w:rsidP="00BA0647">
      <w:pPr>
        <w:jc w:val="center"/>
        <w:rPr>
          <w:color w:val="000000"/>
        </w:rPr>
      </w:pPr>
    </w:p>
    <w:p w14:paraId="36319988" w14:textId="77777777" w:rsidR="00BA0647" w:rsidRDefault="00BA0647" w:rsidP="00BA0647">
      <w:pPr>
        <w:jc w:val="center"/>
        <w:rPr>
          <w:color w:val="000000"/>
        </w:rPr>
      </w:pPr>
    </w:p>
    <w:p w14:paraId="37F6055E" w14:textId="77777777" w:rsidR="00BA0647" w:rsidRDefault="00BA0647" w:rsidP="00BA0647">
      <w:pPr>
        <w:jc w:val="center"/>
        <w:rPr>
          <w:color w:val="000000"/>
        </w:rPr>
      </w:pPr>
    </w:p>
    <w:p w14:paraId="407E7983" w14:textId="77777777" w:rsidR="00BA0647" w:rsidRDefault="00BA0647" w:rsidP="00BA0647">
      <w:pPr>
        <w:jc w:val="center"/>
        <w:rPr>
          <w:color w:val="000000"/>
        </w:rPr>
      </w:pPr>
    </w:p>
    <w:p w14:paraId="77AC35D9" w14:textId="77777777" w:rsidR="00BA0647" w:rsidRDefault="00BA0647" w:rsidP="00BA0647">
      <w:pPr>
        <w:jc w:val="center"/>
        <w:rPr>
          <w:b/>
          <w:bCs/>
          <w:color w:val="000000"/>
        </w:rPr>
      </w:pPr>
      <w:r>
        <w:rPr>
          <w:b/>
          <w:bCs/>
          <w:color w:val="000000"/>
        </w:rPr>
        <w:t>Author Note</w:t>
      </w:r>
    </w:p>
    <w:p w14:paraId="6069FBEA" w14:textId="77777777" w:rsidR="00BA0647" w:rsidRDefault="00BA0647" w:rsidP="00BA0647">
      <w:pPr>
        <w:jc w:val="center"/>
        <w:rPr>
          <w:b/>
          <w:bCs/>
          <w:color w:val="000000"/>
        </w:rPr>
      </w:pPr>
    </w:p>
    <w:p w14:paraId="78027311" w14:textId="272B701E" w:rsidR="00BA0647" w:rsidRPr="001561BB" w:rsidRDefault="00BA0647" w:rsidP="00AC338A">
      <w:pPr>
        <w:spacing w:line="480" w:lineRule="auto"/>
      </w:pPr>
      <w:r w:rsidRPr="00BA0647">
        <w:rPr>
          <w:color w:val="000000"/>
        </w:rPr>
        <w:t xml:space="preserve">The authors </w:t>
      </w:r>
      <w:r>
        <w:rPr>
          <w:color w:val="000000"/>
        </w:rPr>
        <w:t xml:space="preserve">would like to thank </w:t>
      </w:r>
      <w:proofErr w:type="spellStart"/>
      <w:r w:rsidRPr="00E40C2D">
        <w:t>Alexendra</w:t>
      </w:r>
      <w:proofErr w:type="spellEnd"/>
      <w:r w:rsidRPr="00E40C2D">
        <w:t xml:space="preserve"> </w:t>
      </w:r>
      <w:proofErr w:type="spellStart"/>
      <w:r w:rsidRPr="00E40C2D">
        <w:t>Bonardi</w:t>
      </w:r>
      <w:proofErr w:type="spellEnd"/>
      <w:r w:rsidRPr="00E40C2D">
        <w:t xml:space="preserve"> </w:t>
      </w:r>
      <w:r w:rsidR="00AC338A" w:rsidRPr="00E40C2D">
        <w:t>and Karrie Shogren</w:t>
      </w:r>
      <w:r w:rsidRPr="001561BB">
        <w:t xml:space="preserve"> </w:t>
      </w:r>
      <w:r>
        <w:t xml:space="preserve">for their thoughtful feedback on an earlier version of this editorial. </w:t>
      </w:r>
      <w:r w:rsidRPr="001561BB">
        <w:t xml:space="preserve"> </w:t>
      </w:r>
    </w:p>
    <w:p w14:paraId="5A6C8E1A" w14:textId="1105455F" w:rsidR="001561BB" w:rsidRPr="00BA0647" w:rsidRDefault="001561BB" w:rsidP="00BA0647">
      <w:pPr>
        <w:ind w:firstLine="720"/>
        <w:rPr>
          <w:color w:val="000000"/>
        </w:rPr>
      </w:pPr>
      <w:r w:rsidRPr="00BA0647">
        <w:rPr>
          <w:color w:val="000000"/>
        </w:rPr>
        <w:br w:type="page"/>
      </w:r>
    </w:p>
    <w:p w14:paraId="1C169F5F" w14:textId="6EEB17AD" w:rsidR="00D248CE" w:rsidRDefault="001561BB" w:rsidP="00D248CE">
      <w:pPr>
        <w:jc w:val="center"/>
        <w:rPr>
          <w:b/>
          <w:bCs/>
        </w:rPr>
      </w:pPr>
      <w:r w:rsidRPr="001561BB">
        <w:rPr>
          <w:b/>
          <w:bCs/>
        </w:rPr>
        <w:lastRenderedPageBreak/>
        <w:t>Abstract</w:t>
      </w:r>
    </w:p>
    <w:p w14:paraId="4BF83AB6" w14:textId="0CF1437E" w:rsidR="007A2679" w:rsidRDefault="007A2679" w:rsidP="00D248CE">
      <w:pPr>
        <w:jc w:val="center"/>
        <w:rPr>
          <w:b/>
          <w:bCs/>
        </w:rPr>
      </w:pPr>
    </w:p>
    <w:p w14:paraId="329AECD5" w14:textId="142DB55B" w:rsidR="007A2679" w:rsidRPr="001561BB" w:rsidRDefault="007A2679" w:rsidP="007A2679">
      <w:pPr>
        <w:spacing w:line="480" w:lineRule="auto"/>
        <w:rPr>
          <w:b/>
          <w:bCs/>
        </w:rPr>
      </w:pPr>
      <w:r w:rsidRPr="001561BB">
        <w:t xml:space="preserve">The coronavirus (COVID-19) </w:t>
      </w:r>
      <w:r w:rsidR="001B76A8">
        <w:t>pandemic</w:t>
      </w:r>
      <w:r w:rsidR="001B76A8" w:rsidRPr="001561BB">
        <w:t xml:space="preserve"> </w:t>
      </w:r>
      <w:r w:rsidRPr="001561BB">
        <w:t>has affected, and will continue to affect, every aspect of the Intellectual and Developmental Disabilities (IDD) community.</w:t>
      </w:r>
      <w:r>
        <w:t xml:space="preserve"> We provide recommendations </w:t>
      </w:r>
      <w:r w:rsidR="00AC338A">
        <w:t xml:space="preserve">to (a) </w:t>
      </w:r>
      <w:r>
        <w:t>support people with IDD and the broader of field of IDD during the course of the pandemic</w:t>
      </w:r>
      <w:r w:rsidR="00217CAB">
        <w:t xml:space="preserve">, and </w:t>
      </w:r>
      <w:r w:rsidR="00AC338A">
        <w:t xml:space="preserve">(b) </w:t>
      </w:r>
      <w:r>
        <w:t xml:space="preserve">place the IDD community in a strong position when </w:t>
      </w:r>
      <w:r w:rsidR="00217CAB">
        <w:t xml:space="preserve">the health threats associated with </w:t>
      </w:r>
      <w:r>
        <w:t>the pandemic</w:t>
      </w:r>
      <w:r w:rsidR="00217CAB">
        <w:t xml:space="preserve"> abate</w:t>
      </w:r>
      <w:r w:rsidR="001B3B8E">
        <w:t xml:space="preserve"> and post-pandemic social and policy structures are formed</w:t>
      </w:r>
      <w:r>
        <w:t xml:space="preserve">. </w:t>
      </w:r>
    </w:p>
    <w:p w14:paraId="2DA26A61" w14:textId="4AD7D6D7" w:rsidR="001561BB" w:rsidRPr="001561BB" w:rsidRDefault="001561BB" w:rsidP="007A2679">
      <w:pPr>
        <w:spacing w:line="480" w:lineRule="auto"/>
        <w:jc w:val="center"/>
        <w:rPr>
          <w:b/>
          <w:bCs/>
        </w:rPr>
      </w:pPr>
    </w:p>
    <w:p w14:paraId="78F12ACF" w14:textId="1AC51EDE" w:rsidR="00D47A55" w:rsidRDefault="00CC110B" w:rsidP="007A2679">
      <w:pPr>
        <w:spacing w:line="480" w:lineRule="auto"/>
        <w:rPr>
          <w:b/>
          <w:bCs/>
        </w:rPr>
      </w:pPr>
      <w:r>
        <w:rPr>
          <w:b/>
          <w:bCs/>
        </w:rPr>
        <w:t>Key</w:t>
      </w:r>
      <w:r w:rsidR="00F21582">
        <w:rPr>
          <w:b/>
          <w:bCs/>
        </w:rPr>
        <w:t xml:space="preserve"> W</w:t>
      </w:r>
      <w:r>
        <w:rPr>
          <w:b/>
          <w:bCs/>
        </w:rPr>
        <w:t>ords:</w:t>
      </w:r>
      <w:r w:rsidR="00D47A55">
        <w:rPr>
          <w:b/>
          <w:bCs/>
        </w:rPr>
        <w:t xml:space="preserve"> COVID; pandemic; community; field; health</w:t>
      </w:r>
    </w:p>
    <w:p w14:paraId="5559DA82" w14:textId="38932758" w:rsidR="001561BB" w:rsidRDefault="001561BB" w:rsidP="007A2679">
      <w:pPr>
        <w:spacing w:line="480" w:lineRule="auto"/>
        <w:rPr>
          <w:b/>
          <w:bCs/>
        </w:rPr>
      </w:pPr>
    </w:p>
    <w:p w14:paraId="2E37D7B1" w14:textId="0E2B7D16" w:rsidR="00E113A7" w:rsidRPr="001561BB" w:rsidRDefault="00E113A7" w:rsidP="001561BB">
      <w:pPr>
        <w:spacing w:line="480" w:lineRule="auto"/>
        <w:ind w:firstLine="720"/>
      </w:pPr>
    </w:p>
    <w:p w14:paraId="356A7774" w14:textId="39634723" w:rsidR="00012BB7" w:rsidRPr="001561BB" w:rsidRDefault="00012BB7" w:rsidP="001561BB">
      <w:pPr>
        <w:spacing w:line="480" w:lineRule="auto"/>
        <w:ind w:firstLine="720"/>
      </w:pPr>
      <w:r w:rsidRPr="001561BB">
        <w:t xml:space="preserve">The coronavirus (COVID-19) </w:t>
      </w:r>
      <w:r w:rsidR="001B76A8">
        <w:t xml:space="preserve">pandemic </w:t>
      </w:r>
      <w:r w:rsidRPr="001561BB">
        <w:t xml:space="preserve">has affected, and will continue to affect, every aspect of the Intellectual and Developmental Disabilities (IDD) community. </w:t>
      </w:r>
      <w:r w:rsidR="00D17B76">
        <w:t>As we write t</w:t>
      </w:r>
      <w:r w:rsidR="003F7DF7" w:rsidRPr="001561BB">
        <w:t xml:space="preserve">his editorial </w:t>
      </w:r>
      <w:r w:rsidR="001F271E" w:rsidRPr="001561BB">
        <w:t xml:space="preserve">at </w:t>
      </w:r>
      <w:r w:rsidR="00D248CE" w:rsidRPr="001561BB">
        <w:t>the end of May of 2020,</w:t>
      </w:r>
      <w:r w:rsidR="00CC4546" w:rsidRPr="001561BB">
        <w:t xml:space="preserve"> </w:t>
      </w:r>
      <w:r w:rsidR="00D248CE" w:rsidRPr="001561BB">
        <w:t xml:space="preserve">it </w:t>
      </w:r>
      <w:r w:rsidR="003F7DF7" w:rsidRPr="001561BB">
        <w:t xml:space="preserve">is striking to </w:t>
      </w:r>
      <w:r w:rsidR="00D248CE" w:rsidRPr="001561BB">
        <w:t xml:space="preserve">us </w:t>
      </w:r>
      <w:r w:rsidR="00AF4E6E" w:rsidRPr="001561BB">
        <w:t xml:space="preserve">that </w:t>
      </w:r>
      <w:r w:rsidR="00D248CE" w:rsidRPr="001561BB">
        <w:t xml:space="preserve">only </w:t>
      </w:r>
      <w:r w:rsidR="00AF4E6E" w:rsidRPr="001561BB">
        <w:t xml:space="preserve">a year ago any </w:t>
      </w:r>
      <w:r w:rsidR="007A306B" w:rsidRPr="001561BB">
        <w:t xml:space="preserve">thoughts </w:t>
      </w:r>
      <w:r w:rsidR="00AF4E6E" w:rsidRPr="001561BB">
        <w:t xml:space="preserve">about </w:t>
      </w:r>
      <w:r w:rsidR="007A306B" w:rsidRPr="001561BB">
        <w:t>how the field of IDD might respond to a pandemic w</w:t>
      </w:r>
      <w:r w:rsidR="00AF4E6E" w:rsidRPr="001561BB">
        <w:t>ere</w:t>
      </w:r>
      <w:r w:rsidR="007A306B" w:rsidRPr="001561BB">
        <w:t xml:space="preserve"> </w:t>
      </w:r>
      <w:r w:rsidR="003831F4" w:rsidRPr="001561BB">
        <w:t>far</w:t>
      </w:r>
      <w:r w:rsidR="001C25F1" w:rsidRPr="001561BB">
        <w:t xml:space="preserve"> </w:t>
      </w:r>
      <w:r w:rsidR="00EE5C85">
        <w:t xml:space="preserve">from </w:t>
      </w:r>
      <w:r w:rsidR="00CC4546" w:rsidRPr="001561BB">
        <w:t xml:space="preserve">the forefront of </w:t>
      </w:r>
      <w:r w:rsidR="00AF4E6E" w:rsidRPr="001561BB">
        <w:t xml:space="preserve">people’s </w:t>
      </w:r>
      <w:r w:rsidR="007B1F71" w:rsidRPr="001561BB">
        <w:t>concerns</w:t>
      </w:r>
      <w:r w:rsidR="00AF4E6E" w:rsidRPr="001561BB">
        <w:t xml:space="preserve">. </w:t>
      </w:r>
      <w:r w:rsidR="00CC4546" w:rsidRPr="001561BB">
        <w:t xml:space="preserve">A </w:t>
      </w:r>
      <w:r w:rsidR="00AF4E6E" w:rsidRPr="001561BB">
        <w:t xml:space="preserve">quick </w:t>
      </w:r>
      <w:r w:rsidR="00CC4546" w:rsidRPr="001561BB">
        <w:t xml:space="preserve">word search of the 2019 AAIDD conference program and </w:t>
      </w:r>
      <w:r w:rsidR="00AF4E6E" w:rsidRPr="001561BB">
        <w:t xml:space="preserve">issues from the </w:t>
      </w:r>
      <w:r w:rsidR="003831F4" w:rsidRPr="001561BB">
        <w:t>three</w:t>
      </w:r>
      <w:r w:rsidR="00CC4546" w:rsidRPr="001561BB">
        <w:t xml:space="preserve"> AAIDD journals published </w:t>
      </w:r>
      <w:r w:rsidR="001B3B8E">
        <w:t>during</w:t>
      </w:r>
      <w:r w:rsidR="00CC4546" w:rsidRPr="001561BB">
        <w:t xml:space="preserve"> 2019 </w:t>
      </w:r>
      <w:r w:rsidR="001B3B8E">
        <w:t>shows that</w:t>
      </w:r>
      <w:r w:rsidR="00797023">
        <w:t>,</w:t>
      </w:r>
      <w:r w:rsidR="001B3B8E">
        <w:t xml:space="preserve"> although emergency preparedness and disaster preparedness were topics of research and discussion, there was</w:t>
      </w:r>
      <w:r w:rsidR="00CC4546" w:rsidRPr="001561BB">
        <w:t xml:space="preserve"> no mention of </w:t>
      </w:r>
      <w:r w:rsidR="00E24D85" w:rsidRPr="001561BB">
        <w:t xml:space="preserve">policies, services, or </w:t>
      </w:r>
      <w:r w:rsidR="00AF4E6E" w:rsidRPr="001561BB">
        <w:t xml:space="preserve">supports </w:t>
      </w:r>
      <w:r w:rsidR="00BA0647">
        <w:t>that w</w:t>
      </w:r>
      <w:r w:rsidR="00344955">
        <w:t>ould be</w:t>
      </w:r>
      <w:r w:rsidR="00BA0647">
        <w:t xml:space="preserve"> needed </w:t>
      </w:r>
      <w:r w:rsidR="00E24D85" w:rsidRPr="001561BB">
        <w:t>in response to</w:t>
      </w:r>
      <w:r w:rsidR="00AF4E6E" w:rsidRPr="001561BB">
        <w:t xml:space="preserve"> the spread of a highly contagious and deadly virus</w:t>
      </w:r>
      <w:r w:rsidR="003831F4" w:rsidRPr="001561BB">
        <w:t xml:space="preserve"> </w:t>
      </w:r>
      <w:r w:rsidR="00AC338A">
        <w:t>that</w:t>
      </w:r>
      <w:r w:rsidR="003831F4" w:rsidRPr="001561BB">
        <w:t xml:space="preserve"> </w:t>
      </w:r>
      <w:r w:rsidR="00AF4E6E" w:rsidRPr="001561BB">
        <w:t>human immune system</w:t>
      </w:r>
      <w:r w:rsidR="001B76A8">
        <w:t>s had never encountered</w:t>
      </w:r>
      <w:r w:rsidR="00AF4E6E" w:rsidRPr="001561BB">
        <w:t xml:space="preserve">. The COVID-19 </w:t>
      </w:r>
      <w:r w:rsidR="0045589A" w:rsidRPr="001561BB">
        <w:t>pandemic</w:t>
      </w:r>
      <w:r w:rsidR="00AF4E6E" w:rsidRPr="001561BB">
        <w:t xml:space="preserve"> caught the world off guard</w:t>
      </w:r>
      <w:r w:rsidR="0045589A" w:rsidRPr="001561BB">
        <w:t xml:space="preserve">, </w:t>
      </w:r>
      <w:r w:rsidR="00AF4E6E" w:rsidRPr="001561BB">
        <w:t xml:space="preserve">and people with IDD and the human service system that supports them were no exception. </w:t>
      </w:r>
      <w:r w:rsidR="001C25F1" w:rsidRPr="001561BB">
        <w:t xml:space="preserve"> </w:t>
      </w:r>
    </w:p>
    <w:p w14:paraId="78548486" w14:textId="7B4F6770" w:rsidR="00E46289" w:rsidRPr="001561BB" w:rsidRDefault="00D17B76" w:rsidP="001561BB">
      <w:pPr>
        <w:spacing w:line="480" w:lineRule="auto"/>
        <w:ind w:firstLine="720"/>
        <w:rPr>
          <w:color w:val="000000"/>
        </w:rPr>
      </w:pPr>
      <w:r>
        <w:t>Daily life</w:t>
      </w:r>
      <w:r w:rsidR="00802969" w:rsidRPr="001561BB">
        <w:t xml:space="preserve"> prior to December of 2019</w:t>
      </w:r>
      <w:r w:rsidR="00D248CE" w:rsidRPr="001561BB">
        <w:t>,</w:t>
      </w:r>
      <w:r w:rsidR="00802969" w:rsidRPr="001561BB">
        <w:t xml:space="preserve"> when the first cases </w:t>
      </w:r>
      <w:r w:rsidR="00797023">
        <w:t xml:space="preserve">of </w:t>
      </w:r>
      <w:r w:rsidR="00802969" w:rsidRPr="001561BB">
        <w:t>COVID-19 appear</w:t>
      </w:r>
      <w:r w:rsidR="00DB1C0D" w:rsidRPr="001561BB">
        <w:t>ed</w:t>
      </w:r>
      <w:r w:rsidR="00D248CE" w:rsidRPr="001561BB">
        <w:t>,</w:t>
      </w:r>
      <w:r w:rsidR="00802969" w:rsidRPr="001561BB">
        <w:t xml:space="preserve"> no longer exists. By the third week of </w:t>
      </w:r>
      <w:proofErr w:type="gramStart"/>
      <w:r w:rsidR="00802969" w:rsidRPr="001561BB">
        <w:t>January,</w:t>
      </w:r>
      <w:proofErr w:type="gramEnd"/>
      <w:r w:rsidR="00802969" w:rsidRPr="001561BB">
        <w:t xml:space="preserve"> 2020</w:t>
      </w:r>
      <w:r w:rsidR="00797023">
        <w:t>,</w:t>
      </w:r>
      <w:r w:rsidR="00802969" w:rsidRPr="001561BB">
        <w:t xml:space="preserve"> the first fatalities from the virus had been </w:t>
      </w:r>
      <w:r w:rsidR="00802969" w:rsidRPr="001561BB">
        <w:lastRenderedPageBreak/>
        <w:t>reported</w:t>
      </w:r>
      <w:r w:rsidR="00D248CE" w:rsidRPr="001561BB">
        <w:t xml:space="preserve"> in</w:t>
      </w:r>
      <w:r w:rsidR="00802969" w:rsidRPr="001561BB">
        <w:t xml:space="preserve"> Wuhan, </w:t>
      </w:r>
      <w:r w:rsidR="003831F4" w:rsidRPr="001561BB">
        <w:t>China,</w:t>
      </w:r>
      <w:r w:rsidR="00802969" w:rsidRPr="001561BB">
        <w:t xml:space="preserve"> </w:t>
      </w:r>
      <w:r w:rsidR="003831F4" w:rsidRPr="001561BB">
        <w:t xml:space="preserve">and this </w:t>
      </w:r>
      <w:r w:rsidR="00802969" w:rsidRPr="001561BB">
        <w:t xml:space="preserve">city of more than 11 million people had been placed on lockdown. </w:t>
      </w:r>
      <w:r w:rsidR="00DB1C0D" w:rsidRPr="001561BB">
        <w:t>By February</w:t>
      </w:r>
      <w:r w:rsidR="00D248CE" w:rsidRPr="001561BB">
        <w:t>’s end</w:t>
      </w:r>
      <w:r w:rsidR="00DB1C0D" w:rsidRPr="001561BB">
        <w:t xml:space="preserve"> </w:t>
      </w:r>
      <w:r w:rsidR="00E24D85" w:rsidRPr="001561BB">
        <w:t>it was clear</w:t>
      </w:r>
      <w:r w:rsidR="00DB1C0D" w:rsidRPr="001561BB">
        <w:t xml:space="preserve"> that </w:t>
      </w:r>
      <w:r w:rsidR="00275DF7" w:rsidRPr="001561BB">
        <w:rPr>
          <w:color w:val="000000"/>
        </w:rPr>
        <w:t>the infection could be transmitted from asymptomatic people</w:t>
      </w:r>
      <w:r w:rsidR="00D248CE" w:rsidRPr="001561BB">
        <w:rPr>
          <w:color w:val="000000"/>
        </w:rPr>
        <w:t xml:space="preserve">, </w:t>
      </w:r>
      <w:r w:rsidR="00DB1C0D" w:rsidRPr="001561BB">
        <w:rPr>
          <w:color w:val="000000"/>
        </w:rPr>
        <w:t xml:space="preserve">and </w:t>
      </w:r>
      <w:r w:rsidR="00D248CE" w:rsidRPr="001561BB">
        <w:rPr>
          <w:color w:val="000000"/>
        </w:rPr>
        <w:t xml:space="preserve">significant outbreaks in South Korea, Iran, and Italy revealed </w:t>
      </w:r>
      <w:r w:rsidR="00344955">
        <w:rPr>
          <w:color w:val="000000"/>
        </w:rPr>
        <w:t>its capacity</w:t>
      </w:r>
      <w:r w:rsidR="003F7DF7" w:rsidRPr="001561BB">
        <w:rPr>
          <w:color w:val="000000"/>
        </w:rPr>
        <w:t xml:space="preserve"> to </w:t>
      </w:r>
      <w:r w:rsidR="00DB1C0D" w:rsidRPr="001561BB">
        <w:rPr>
          <w:color w:val="000000"/>
        </w:rPr>
        <w:t xml:space="preserve">spread exponentially </w:t>
      </w:r>
      <w:r w:rsidR="00275DF7" w:rsidRPr="001561BB">
        <w:rPr>
          <w:color w:val="000000"/>
        </w:rPr>
        <w:t xml:space="preserve">through a </w:t>
      </w:r>
      <w:r w:rsidR="001B3B8E">
        <w:rPr>
          <w:color w:val="000000"/>
        </w:rPr>
        <w:t>community.</w:t>
      </w:r>
      <w:r w:rsidR="00DB1C0D" w:rsidRPr="001561BB">
        <w:rPr>
          <w:color w:val="000000"/>
        </w:rPr>
        <w:t xml:space="preserve"> </w:t>
      </w:r>
      <w:proofErr w:type="gramStart"/>
      <w:r w:rsidR="00E24D85" w:rsidRPr="001561BB">
        <w:rPr>
          <w:color w:val="000000"/>
        </w:rPr>
        <w:t>T</w:t>
      </w:r>
      <w:r w:rsidR="00DB1C0D" w:rsidRPr="001561BB">
        <w:rPr>
          <w:color w:val="000000"/>
        </w:rPr>
        <w:t>he vast majority of</w:t>
      </w:r>
      <w:proofErr w:type="gramEnd"/>
      <w:r w:rsidR="00DB1C0D" w:rsidRPr="001561BB">
        <w:rPr>
          <w:color w:val="000000"/>
        </w:rPr>
        <w:t xml:space="preserve"> </w:t>
      </w:r>
      <w:r w:rsidR="001B76A8">
        <w:rPr>
          <w:color w:val="000000"/>
        </w:rPr>
        <w:t>people</w:t>
      </w:r>
      <w:r w:rsidR="001B76A8" w:rsidRPr="001561BB">
        <w:rPr>
          <w:color w:val="000000"/>
        </w:rPr>
        <w:t xml:space="preserve"> </w:t>
      </w:r>
      <w:r w:rsidR="00DB1C0D" w:rsidRPr="001561BB">
        <w:rPr>
          <w:color w:val="000000"/>
        </w:rPr>
        <w:t xml:space="preserve">in </w:t>
      </w:r>
      <w:r w:rsidR="00797023">
        <w:rPr>
          <w:color w:val="000000"/>
        </w:rPr>
        <w:t>the United States</w:t>
      </w:r>
      <w:r w:rsidR="00344955">
        <w:rPr>
          <w:color w:val="000000"/>
        </w:rPr>
        <w:t xml:space="preserve">. and in </w:t>
      </w:r>
      <w:r w:rsidR="00DB1C0D" w:rsidRPr="001561BB">
        <w:rPr>
          <w:color w:val="000000"/>
        </w:rPr>
        <w:t xml:space="preserve">much of </w:t>
      </w:r>
      <w:r w:rsidR="00CA401E" w:rsidRPr="001561BB">
        <w:rPr>
          <w:color w:val="000000"/>
        </w:rPr>
        <w:t>world</w:t>
      </w:r>
      <w:r w:rsidR="00DB1C0D" w:rsidRPr="001561BB">
        <w:rPr>
          <w:color w:val="000000"/>
        </w:rPr>
        <w:t xml:space="preserve"> were under either mandatory or voluntary stay-at-home directives</w:t>
      </w:r>
      <w:r w:rsidR="00E24D85" w:rsidRPr="001561BB">
        <w:rPr>
          <w:color w:val="000000"/>
        </w:rPr>
        <w:t xml:space="preserve"> by mid-March</w:t>
      </w:r>
      <w:r w:rsidR="00CA401E" w:rsidRPr="001561BB">
        <w:rPr>
          <w:color w:val="000000"/>
        </w:rPr>
        <w:t xml:space="preserve">. This </w:t>
      </w:r>
      <w:r w:rsidR="003831F4" w:rsidRPr="001561BB">
        <w:rPr>
          <w:color w:val="000000"/>
        </w:rPr>
        <w:t>entailed large swaths of the workforce working from home</w:t>
      </w:r>
      <w:r w:rsidR="00896DBB">
        <w:rPr>
          <w:color w:val="000000"/>
        </w:rPr>
        <w:t xml:space="preserve"> or becoming unemployed</w:t>
      </w:r>
      <w:r w:rsidR="00797023">
        <w:rPr>
          <w:color w:val="000000"/>
        </w:rPr>
        <w:t>,</w:t>
      </w:r>
      <w:r w:rsidR="00896DBB">
        <w:rPr>
          <w:color w:val="000000"/>
        </w:rPr>
        <w:t xml:space="preserve"> as</w:t>
      </w:r>
      <w:r w:rsidR="003831F4" w:rsidRPr="001561BB">
        <w:rPr>
          <w:color w:val="000000"/>
        </w:rPr>
        <w:t xml:space="preserve"> retail stores and restaurants </w:t>
      </w:r>
      <w:r w:rsidR="00896DBB">
        <w:rPr>
          <w:color w:val="000000"/>
        </w:rPr>
        <w:t>shut</w:t>
      </w:r>
      <w:r w:rsidR="00E24D85" w:rsidRPr="001561BB">
        <w:rPr>
          <w:color w:val="000000"/>
        </w:rPr>
        <w:t xml:space="preserve"> down</w:t>
      </w:r>
      <w:r w:rsidR="003831F4" w:rsidRPr="001561BB">
        <w:rPr>
          <w:color w:val="000000"/>
        </w:rPr>
        <w:t xml:space="preserve">, colleges and universities </w:t>
      </w:r>
      <w:r w:rsidR="00896DBB" w:rsidRPr="001561BB">
        <w:rPr>
          <w:color w:val="000000"/>
        </w:rPr>
        <w:t>clos</w:t>
      </w:r>
      <w:r w:rsidR="00896DBB">
        <w:rPr>
          <w:color w:val="000000"/>
        </w:rPr>
        <w:t>ed</w:t>
      </w:r>
      <w:r w:rsidR="00896DBB" w:rsidRPr="001561BB">
        <w:rPr>
          <w:color w:val="000000"/>
        </w:rPr>
        <w:t xml:space="preserve"> </w:t>
      </w:r>
      <w:r w:rsidR="003831F4" w:rsidRPr="001561BB">
        <w:rPr>
          <w:color w:val="000000"/>
        </w:rPr>
        <w:t xml:space="preserve">their campuses, and </w:t>
      </w:r>
      <w:r w:rsidR="00DB1C0D" w:rsidRPr="001561BB">
        <w:rPr>
          <w:color w:val="000000"/>
        </w:rPr>
        <w:t xml:space="preserve">schools </w:t>
      </w:r>
      <w:r w:rsidR="00896DBB">
        <w:rPr>
          <w:color w:val="000000"/>
        </w:rPr>
        <w:t>moved</w:t>
      </w:r>
      <w:r w:rsidR="00896DBB" w:rsidRPr="001561BB">
        <w:rPr>
          <w:color w:val="000000"/>
        </w:rPr>
        <w:t xml:space="preserve"> </w:t>
      </w:r>
      <w:r w:rsidR="003831F4" w:rsidRPr="001561BB">
        <w:rPr>
          <w:color w:val="000000"/>
        </w:rPr>
        <w:t xml:space="preserve">from face-to-face to online instruction. </w:t>
      </w:r>
      <w:r w:rsidR="00AE38A9" w:rsidRPr="001561BB">
        <w:rPr>
          <w:color w:val="000000"/>
        </w:rPr>
        <w:t>P</w:t>
      </w:r>
      <w:r w:rsidR="003831F4" w:rsidRPr="001561BB">
        <w:rPr>
          <w:color w:val="000000"/>
        </w:rPr>
        <w:t xml:space="preserve">leas to </w:t>
      </w:r>
      <w:r w:rsidR="00E24D85" w:rsidRPr="001561BB">
        <w:rPr>
          <w:color w:val="000000"/>
        </w:rPr>
        <w:t>the public</w:t>
      </w:r>
      <w:r w:rsidR="003831F4" w:rsidRPr="001561BB">
        <w:rPr>
          <w:color w:val="000000"/>
        </w:rPr>
        <w:t xml:space="preserve"> to </w:t>
      </w:r>
      <w:r w:rsidR="00CA401E" w:rsidRPr="001561BB">
        <w:rPr>
          <w:color w:val="000000"/>
        </w:rPr>
        <w:t xml:space="preserve">venture </w:t>
      </w:r>
      <w:r w:rsidR="00E24D85" w:rsidRPr="001561BB">
        <w:rPr>
          <w:color w:val="000000"/>
        </w:rPr>
        <w:t xml:space="preserve">out </w:t>
      </w:r>
      <w:r w:rsidR="00CA401E" w:rsidRPr="001561BB">
        <w:rPr>
          <w:color w:val="000000"/>
        </w:rPr>
        <w:t xml:space="preserve">to public places only when </w:t>
      </w:r>
      <w:proofErr w:type="gramStart"/>
      <w:r w:rsidR="00CA401E" w:rsidRPr="001561BB">
        <w:rPr>
          <w:color w:val="000000"/>
        </w:rPr>
        <w:t>absolutely necessary</w:t>
      </w:r>
      <w:proofErr w:type="gramEnd"/>
      <w:r w:rsidR="00CA401E" w:rsidRPr="001561BB">
        <w:rPr>
          <w:color w:val="000000"/>
        </w:rPr>
        <w:t xml:space="preserve"> (such as to get food or medicine) and to maintain </w:t>
      </w:r>
      <w:r w:rsidR="00344955">
        <w:rPr>
          <w:color w:val="000000"/>
        </w:rPr>
        <w:t xml:space="preserve">a safe </w:t>
      </w:r>
      <w:r w:rsidR="00CA401E" w:rsidRPr="001561BB">
        <w:rPr>
          <w:color w:val="000000"/>
        </w:rPr>
        <w:t xml:space="preserve">social distance when there, </w:t>
      </w:r>
      <w:r w:rsidR="00125AF4" w:rsidRPr="001561BB">
        <w:rPr>
          <w:color w:val="000000"/>
        </w:rPr>
        <w:t xml:space="preserve">as well as reminders to </w:t>
      </w:r>
      <w:r w:rsidR="00CA401E" w:rsidRPr="001561BB">
        <w:rPr>
          <w:color w:val="000000"/>
        </w:rPr>
        <w:t>wash hands regularly and a</w:t>
      </w:r>
      <w:r w:rsidR="003831F4" w:rsidRPr="001561BB">
        <w:rPr>
          <w:color w:val="000000"/>
        </w:rPr>
        <w:t>void touching the eyes and face</w:t>
      </w:r>
      <w:r w:rsidR="00CA401E" w:rsidRPr="001561BB">
        <w:rPr>
          <w:color w:val="000000"/>
        </w:rPr>
        <w:t xml:space="preserve"> </w:t>
      </w:r>
      <w:r w:rsidR="003F7DF7" w:rsidRPr="001561BB">
        <w:rPr>
          <w:color w:val="000000"/>
        </w:rPr>
        <w:t xml:space="preserve">became </w:t>
      </w:r>
      <w:r w:rsidR="00D248CE" w:rsidRPr="001561BB">
        <w:rPr>
          <w:color w:val="000000"/>
        </w:rPr>
        <w:t>ubiquitous</w:t>
      </w:r>
      <w:r w:rsidR="00CA401E" w:rsidRPr="001561BB">
        <w:rPr>
          <w:color w:val="000000"/>
        </w:rPr>
        <w:t xml:space="preserve">. </w:t>
      </w:r>
      <w:r w:rsidR="002F0B26" w:rsidRPr="001561BB">
        <w:rPr>
          <w:color w:val="000000"/>
        </w:rPr>
        <w:t>AAIDD’s annual meeting</w:t>
      </w:r>
      <w:r w:rsidR="003F7DF7" w:rsidRPr="001561BB">
        <w:rPr>
          <w:color w:val="000000"/>
        </w:rPr>
        <w:t>,</w:t>
      </w:r>
      <w:r w:rsidR="002F0B26" w:rsidRPr="001561BB">
        <w:rPr>
          <w:color w:val="000000"/>
        </w:rPr>
        <w:t xml:space="preserve"> schedule</w:t>
      </w:r>
      <w:r w:rsidR="00E24D85" w:rsidRPr="001561BB">
        <w:rPr>
          <w:color w:val="000000"/>
        </w:rPr>
        <w:t>d</w:t>
      </w:r>
      <w:r w:rsidR="002F0B26" w:rsidRPr="001561BB">
        <w:rPr>
          <w:color w:val="000000"/>
        </w:rPr>
        <w:t xml:space="preserve"> for </w:t>
      </w:r>
      <w:r w:rsidR="00125AF4" w:rsidRPr="001561BB">
        <w:rPr>
          <w:color w:val="000000"/>
        </w:rPr>
        <w:t>Pittsburg</w:t>
      </w:r>
      <w:r w:rsidR="00797023">
        <w:rPr>
          <w:color w:val="000000"/>
        </w:rPr>
        <w:t>h</w:t>
      </w:r>
      <w:r w:rsidR="00125AF4" w:rsidRPr="001561BB">
        <w:rPr>
          <w:color w:val="000000"/>
        </w:rPr>
        <w:t xml:space="preserve"> in </w:t>
      </w:r>
      <w:r w:rsidR="002F0B26" w:rsidRPr="001561BB">
        <w:rPr>
          <w:color w:val="000000"/>
        </w:rPr>
        <w:t>June of 2020</w:t>
      </w:r>
      <w:r w:rsidR="003F7DF7" w:rsidRPr="001561BB">
        <w:rPr>
          <w:color w:val="000000"/>
        </w:rPr>
        <w:t>,</w:t>
      </w:r>
      <w:r w:rsidR="002F0B26" w:rsidRPr="001561BB">
        <w:rPr>
          <w:color w:val="000000"/>
        </w:rPr>
        <w:t xml:space="preserve"> had to be cancelled</w:t>
      </w:r>
      <w:r w:rsidR="00896DBB">
        <w:rPr>
          <w:color w:val="000000"/>
        </w:rPr>
        <w:t xml:space="preserve"> for the first time in the organization’s144</w:t>
      </w:r>
      <w:r w:rsidR="00797023">
        <w:rPr>
          <w:color w:val="000000"/>
        </w:rPr>
        <w:t>-</w:t>
      </w:r>
      <w:r w:rsidR="00896DBB">
        <w:rPr>
          <w:color w:val="000000"/>
        </w:rPr>
        <w:t>year history</w:t>
      </w:r>
      <w:r w:rsidR="002F0B26" w:rsidRPr="001561BB">
        <w:rPr>
          <w:color w:val="000000"/>
        </w:rPr>
        <w:t>.</w:t>
      </w:r>
    </w:p>
    <w:p w14:paraId="53FD4110" w14:textId="1556F86A" w:rsidR="00DF39BE" w:rsidRDefault="003F7DF7" w:rsidP="001561BB">
      <w:pPr>
        <w:spacing w:line="480" w:lineRule="auto"/>
        <w:ind w:firstLine="720"/>
        <w:rPr>
          <w:color w:val="000000"/>
        </w:rPr>
      </w:pPr>
      <w:r w:rsidRPr="001561BB">
        <w:rPr>
          <w:color w:val="000000"/>
        </w:rPr>
        <w:t xml:space="preserve">Although most </w:t>
      </w:r>
      <w:r w:rsidR="00896DBB">
        <w:rPr>
          <w:color w:val="000000"/>
        </w:rPr>
        <w:t>people</w:t>
      </w:r>
      <w:r w:rsidR="00896DBB" w:rsidRPr="001561BB">
        <w:rPr>
          <w:color w:val="000000"/>
        </w:rPr>
        <w:t xml:space="preserve"> </w:t>
      </w:r>
      <w:r w:rsidRPr="001561BB">
        <w:rPr>
          <w:color w:val="000000"/>
        </w:rPr>
        <w:t xml:space="preserve">were asked to stay home, </w:t>
      </w:r>
      <w:r w:rsidR="00CA401E" w:rsidRPr="001561BB">
        <w:rPr>
          <w:color w:val="000000"/>
        </w:rPr>
        <w:t xml:space="preserve">workers </w:t>
      </w:r>
      <w:r w:rsidR="00896DBB">
        <w:rPr>
          <w:color w:val="000000"/>
        </w:rPr>
        <w:t xml:space="preserve">deemed </w:t>
      </w:r>
      <w:r w:rsidR="00896DBB" w:rsidRPr="001561BB">
        <w:rPr>
          <w:color w:val="000000"/>
        </w:rPr>
        <w:t xml:space="preserve">essential </w:t>
      </w:r>
      <w:r w:rsidR="00E46289" w:rsidRPr="001561BB">
        <w:rPr>
          <w:color w:val="000000"/>
        </w:rPr>
        <w:t>were asked</w:t>
      </w:r>
      <w:r w:rsidR="00CA401E" w:rsidRPr="001561BB">
        <w:rPr>
          <w:color w:val="000000"/>
        </w:rPr>
        <w:t xml:space="preserve"> to </w:t>
      </w:r>
      <w:r w:rsidR="00E24D85" w:rsidRPr="001561BB">
        <w:rPr>
          <w:color w:val="000000"/>
        </w:rPr>
        <w:t>put themselves at</w:t>
      </w:r>
      <w:r w:rsidR="00CA401E" w:rsidRPr="001561BB">
        <w:rPr>
          <w:color w:val="000000"/>
        </w:rPr>
        <w:t xml:space="preserve"> risk </w:t>
      </w:r>
      <w:r w:rsidR="00E24D85" w:rsidRPr="001561BB">
        <w:rPr>
          <w:color w:val="000000"/>
        </w:rPr>
        <w:t>by</w:t>
      </w:r>
      <w:r w:rsidR="00CA401E" w:rsidRPr="001561BB">
        <w:rPr>
          <w:color w:val="000000"/>
        </w:rPr>
        <w:t xml:space="preserve"> continuing to </w:t>
      </w:r>
      <w:r w:rsidR="001B3B8E">
        <w:rPr>
          <w:color w:val="000000"/>
        </w:rPr>
        <w:t>work</w:t>
      </w:r>
      <w:r w:rsidR="00E243A6">
        <w:rPr>
          <w:color w:val="000000"/>
        </w:rPr>
        <w:t>. Many of jobs held by essential workers</w:t>
      </w:r>
      <w:r w:rsidR="001B3B8E">
        <w:rPr>
          <w:color w:val="000000"/>
        </w:rPr>
        <w:t xml:space="preserve"> </w:t>
      </w:r>
      <w:r w:rsidR="00E243A6">
        <w:rPr>
          <w:color w:val="000000"/>
        </w:rPr>
        <w:t xml:space="preserve">required them to </w:t>
      </w:r>
      <w:r w:rsidR="001B3B8E">
        <w:rPr>
          <w:color w:val="000000"/>
        </w:rPr>
        <w:t>interact</w:t>
      </w:r>
      <w:r w:rsidR="00CA401E" w:rsidRPr="001561BB">
        <w:rPr>
          <w:color w:val="000000"/>
        </w:rPr>
        <w:t xml:space="preserve"> with people outside of their households</w:t>
      </w:r>
      <w:r w:rsidR="00E243A6">
        <w:rPr>
          <w:color w:val="000000"/>
        </w:rPr>
        <w:t xml:space="preserve"> and </w:t>
      </w:r>
      <w:r w:rsidR="001B3B8E">
        <w:rPr>
          <w:color w:val="000000"/>
        </w:rPr>
        <w:t xml:space="preserve">put themselves at greater risk of infection and contracting COVID-19. </w:t>
      </w:r>
      <w:r w:rsidR="00CA401E" w:rsidRPr="001561BB">
        <w:rPr>
          <w:color w:val="000000"/>
        </w:rPr>
        <w:t xml:space="preserve">Some essential workers voluntarily </w:t>
      </w:r>
      <w:r w:rsidR="00E46289" w:rsidRPr="001561BB">
        <w:rPr>
          <w:color w:val="000000"/>
        </w:rPr>
        <w:t>inserted</w:t>
      </w:r>
      <w:r w:rsidR="00CA401E" w:rsidRPr="001561BB">
        <w:rPr>
          <w:color w:val="000000"/>
        </w:rPr>
        <w:t xml:space="preserve"> themselves into </w:t>
      </w:r>
      <w:r w:rsidR="00EE580D" w:rsidRPr="001561BB">
        <w:rPr>
          <w:color w:val="000000"/>
        </w:rPr>
        <w:t xml:space="preserve">especially dangerous situations, and </w:t>
      </w:r>
      <w:r w:rsidR="00E46289" w:rsidRPr="001561BB">
        <w:rPr>
          <w:color w:val="000000"/>
        </w:rPr>
        <w:t>the bravery</w:t>
      </w:r>
      <w:r w:rsidR="00EE580D" w:rsidRPr="001561BB">
        <w:rPr>
          <w:color w:val="000000"/>
        </w:rPr>
        <w:t xml:space="preserve"> of physicians, nurses, and other hospital staff </w:t>
      </w:r>
      <w:r w:rsidR="00E46289" w:rsidRPr="001561BB">
        <w:rPr>
          <w:color w:val="000000"/>
        </w:rPr>
        <w:t>has been</w:t>
      </w:r>
      <w:r w:rsidR="00EE580D" w:rsidRPr="001561BB">
        <w:rPr>
          <w:color w:val="000000"/>
        </w:rPr>
        <w:t xml:space="preserve"> widely </w:t>
      </w:r>
      <w:r w:rsidR="00E46289" w:rsidRPr="001561BB">
        <w:rPr>
          <w:color w:val="000000"/>
        </w:rPr>
        <w:t xml:space="preserve">and deservedly </w:t>
      </w:r>
      <w:r w:rsidR="00EE580D" w:rsidRPr="001561BB">
        <w:rPr>
          <w:color w:val="000000"/>
        </w:rPr>
        <w:t xml:space="preserve">celebrated. </w:t>
      </w:r>
    </w:p>
    <w:p w14:paraId="6E3A108A" w14:textId="30402069" w:rsidR="00520555" w:rsidRDefault="00C038B0" w:rsidP="00520555">
      <w:pPr>
        <w:spacing w:line="480" w:lineRule="auto"/>
        <w:ind w:firstLine="720"/>
        <w:rPr>
          <w:color w:val="000000"/>
        </w:rPr>
      </w:pPr>
      <w:r w:rsidRPr="001561BB">
        <w:rPr>
          <w:color w:val="000000"/>
        </w:rPr>
        <w:t>The contributions of o</w:t>
      </w:r>
      <w:r w:rsidR="00EE580D" w:rsidRPr="001561BB">
        <w:rPr>
          <w:color w:val="000000"/>
        </w:rPr>
        <w:t xml:space="preserve">ther essential workers, such as those </w:t>
      </w:r>
      <w:r w:rsidRPr="001561BB">
        <w:rPr>
          <w:color w:val="000000"/>
        </w:rPr>
        <w:t>involved in food production</w:t>
      </w:r>
      <w:r w:rsidR="00E40C2D">
        <w:rPr>
          <w:color w:val="000000"/>
        </w:rPr>
        <w:t xml:space="preserve">/distribution and </w:t>
      </w:r>
      <w:r w:rsidRPr="001561BB">
        <w:rPr>
          <w:color w:val="000000"/>
        </w:rPr>
        <w:t xml:space="preserve">those </w:t>
      </w:r>
      <w:r w:rsidR="00896DBB">
        <w:rPr>
          <w:color w:val="000000"/>
        </w:rPr>
        <w:t>providing</w:t>
      </w:r>
      <w:r w:rsidR="00EE580D" w:rsidRPr="001561BB">
        <w:rPr>
          <w:color w:val="000000"/>
        </w:rPr>
        <w:t xml:space="preserve"> </w:t>
      </w:r>
      <w:r w:rsidR="00ED1ADC" w:rsidRPr="001561BB">
        <w:rPr>
          <w:color w:val="000000"/>
        </w:rPr>
        <w:t>janitorial</w:t>
      </w:r>
      <w:r w:rsidR="00E40C2D">
        <w:rPr>
          <w:color w:val="000000"/>
        </w:rPr>
        <w:t>/</w:t>
      </w:r>
      <w:r w:rsidR="00ED1ADC" w:rsidRPr="001561BB">
        <w:rPr>
          <w:color w:val="000000"/>
        </w:rPr>
        <w:t>cleaning services</w:t>
      </w:r>
      <w:r w:rsidR="00E40C2D">
        <w:rPr>
          <w:color w:val="000000"/>
        </w:rPr>
        <w:t>,</w:t>
      </w:r>
      <w:r w:rsidR="0089174B" w:rsidRPr="001561BB">
        <w:rPr>
          <w:color w:val="000000"/>
        </w:rPr>
        <w:t xml:space="preserve"> </w:t>
      </w:r>
      <w:r w:rsidR="00896DBB">
        <w:rPr>
          <w:color w:val="000000"/>
        </w:rPr>
        <w:t>have</w:t>
      </w:r>
      <w:r w:rsidR="00896DBB" w:rsidRPr="001561BB">
        <w:rPr>
          <w:color w:val="000000"/>
        </w:rPr>
        <w:t xml:space="preserve"> </w:t>
      </w:r>
      <w:r w:rsidR="003F7DF7" w:rsidRPr="001561BB">
        <w:rPr>
          <w:color w:val="000000"/>
        </w:rPr>
        <w:t xml:space="preserve">also </w:t>
      </w:r>
      <w:r w:rsidR="0089174B" w:rsidRPr="001561BB">
        <w:rPr>
          <w:color w:val="000000"/>
        </w:rPr>
        <w:t>been acknowledged</w:t>
      </w:r>
      <w:r w:rsidR="00E40C2D">
        <w:rPr>
          <w:color w:val="000000"/>
        </w:rPr>
        <w:t>. However,</w:t>
      </w:r>
      <w:r w:rsidR="00DF39BE">
        <w:rPr>
          <w:color w:val="000000"/>
        </w:rPr>
        <w:t xml:space="preserve"> </w:t>
      </w:r>
      <w:r w:rsidR="00E46289" w:rsidRPr="001561BB">
        <w:rPr>
          <w:color w:val="000000"/>
        </w:rPr>
        <w:t xml:space="preserve">the public accolades </w:t>
      </w:r>
      <w:r w:rsidR="00E40C2D">
        <w:rPr>
          <w:color w:val="000000"/>
        </w:rPr>
        <w:t xml:space="preserve">for these workers </w:t>
      </w:r>
      <w:r w:rsidR="00DF39BE">
        <w:rPr>
          <w:color w:val="000000"/>
        </w:rPr>
        <w:t xml:space="preserve">have not been </w:t>
      </w:r>
      <w:r w:rsidR="00E46289" w:rsidRPr="001561BB">
        <w:rPr>
          <w:color w:val="000000"/>
        </w:rPr>
        <w:t xml:space="preserve">commensurate with the </w:t>
      </w:r>
      <w:r w:rsidR="002F0B26" w:rsidRPr="001561BB">
        <w:rPr>
          <w:color w:val="000000"/>
        </w:rPr>
        <w:t>value</w:t>
      </w:r>
      <w:r w:rsidR="0089174B" w:rsidRPr="001561BB">
        <w:rPr>
          <w:color w:val="000000"/>
        </w:rPr>
        <w:t xml:space="preserve"> of their contributions</w:t>
      </w:r>
      <w:r w:rsidR="00E46289" w:rsidRPr="001561BB">
        <w:rPr>
          <w:color w:val="000000"/>
        </w:rPr>
        <w:t>.</w:t>
      </w:r>
      <w:r w:rsidR="00DF39BE">
        <w:rPr>
          <w:color w:val="000000"/>
        </w:rPr>
        <w:t xml:space="preserve"> </w:t>
      </w:r>
      <w:r w:rsidR="00DF39BE" w:rsidRPr="001561BB">
        <w:rPr>
          <w:color w:val="000000"/>
        </w:rPr>
        <w:t xml:space="preserve">It is noteworthy that a significant number of these essential </w:t>
      </w:r>
      <w:r w:rsidR="00DF39BE" w:rsidRPr="001561BB">
        <w:rPr>
          <w:color w:val="000000"/>
        </w:rPr>
        <w:lastRenderedPageBreak/>
        <w:t xml:space="preserve">workers include people with IDD. Data from </w:t>
      </w:r>
      <w:r w:rsidR="00DF39BE">
        <w:rPr>
          <w:color w:val="000000"/>
        </w:rPr>
        <w:t>diverse</w:t>
      </w:r>
      <w:r w:rsidR="00DF39BE" w:rsidRPr="001561BB">
        <w:rPr>
          <w:color w:val="000000"/>
        </w:rPr>
        <w:t xml:space="preserve"> sources over multiple decades have shown that people with IDD often find employment in warehouses, fast food restaurants, grocery stores, and </w:t>
      </w:r>
      <w:r w:rsidR="00E40C2D">
        <w:rPr>
          <w:color w:val="000000"/>
        </w:rPr>
        <w:t>cleaning services</w:t>
      </w:r>
      <w:r w:rsidR="00DF39BE">
        <w:rPr>
          <w:color w:val="000000"/>
        </w:rPr>
        <w:t xml:space="preserve"> </w:t>
      </w:r>
      <w:r w:rsidR="00DF39BE" w:rsidRPr="001561BB">
        <w:rPr>
          <w:color w:val="000000"/>
        </w:rPr>
        <w:t xml:space="preserve">(e.g., Hiersteiner et al., 2018; Newman et al., 2011). </w:t>
      </w:r>
      <w:r w:rsidR="00AC338A">
        <w:rPr>
          <w:color w:val="000000"/>
        </w:rPr>
        <w:t xml:space="preserve">Although their numbers are unknown, it is </w:t>
      </w:r>
      <w:r w:rsidR="00F21582">
        <w:rPr>
          <w:color w:val="000000"/>
        </w:rPr>
        <w:t>i</w:t>
      </w:r>
      <w:r w:rsidR="00AC338A">
        <w:rPr>
          <w:color w:val="000000"/>
        </w:rPr>
        <w:t xml:space="preserve">ndisputable that many people with IDD have </w:t>
      </w:r>
      <w:r w:rsidR="00E40C2D">
        <w:rPr>
          <w:color w:val="000000"/>
        </w:rPr>
        <w:t xml:space="preserve">significantly </w:t>
      </w:r>
      <w:r w:rsidR="00AC338A">
        <w:rPr>
          <w:color w:val="000000"/>
        </w:rPr>
        <w:t>contributed to</w:t>
      </w:r>
      <w:r w:rsidR="00797023">
        <w:rPr>
          <w:color w:val="000000"/>
        </w:rPr>
        <w:t xml:space="preserve"> the</w:t>
      </w:r>
      <w:r w:rsidR="00AC338A">
        <w:rPr>
          <w:color w:val="000000"/>
        </w:rPr>
        <w:t xml:space="preserve"> health and safety of society during this challenging time.  </w:t>
      </w:r>
    </w:p>
    <w:p w14:paraId="4C961ACF" w14:textId="67E36A68" w:rsidR="00C038B0" w:rsidRPr="001561BB" w:rsidRDefault="00C038B0" w:rsidP="00520555">
      <w:pPr>
        <w:spacing w:line="480" w:lineRule="auto"/>
        <w:ind w:firstLine="720"/>
        <w:rPr>
          <w:color w:val="000000"/>
        </w:rPr>
      </w:pPr>
      <w:r w:rsidRPr="001561BB">
        <w:rPr>
          <w:color w:val="000000"/>
        </w:rPr>
        <w:t>Also</w:t>
      </w:r>
      <w:r w:rsidR="0089174B" w:rsidRPr="001561BB">
        <w:rPr>
          <w:color w:val="000000"/>
        </w:rPr>
        <w:t>,</w:t>
      </w:r>
      <w:r w:rsidRPr="001561BB">
        <w:rPr>
          <w:color w:val="000000"/>
        </w:rPr>
        <w:t xml:space="preserve"> a</w:t>
      </w:r>
      <w:r w:rsidR="00E46289" w:rsidRPr="001561BB">
        <w:rPr>
          <w:color w:val="000000"/>
        </w:rPr>
        <w:t xml:space="preserve">mong the everyday heroes </w:t>
      </w:r>
      <w:r w:rsidR="00344955">
        <w:rPr>
          <w:color w:val="000000"/>
        </w:rPr>
        <w:t xml:space="preserve">who did not have </w:t>
      </w:r>
      <w:r w:rsidR="00EE5C85">
        <w:rPr>
          <w:color w:val="000000"/>
        </w:rPr>
        <w:t xml:space="preserve">the </w:t>
      </w:r>
      <w:r w:rsidR="00344955">
        <w:rPr>
          <w:color w:val="000000"/>
        </w:rPr>
        <w:t xml:space="preserve">privilege of working from home were </w:t>
      </w:r>
      <w:r w:rsidR="00E46289" w:rsidRPr="001561BB">
        <w:rPr>
          <w:color w:val="000000"/>
        </w:rPr>
        <w:t xml:space="preserve">direct support </w:t>
      </w:r>
      <w:r w:rsidR="00D17B76">
        <w:rPr>
          <w:color w:val="000000"/>
        </w:rPr>
        <w:t xml:space="preserve">professionals </w:t>
      </w:r>
      <w:r w:rsidR="002F482D">
        <w:rPr>
          <w:color w:val="000000"/>
        </w:rPr>
        <w:t>(DSPs)</w:t>
      </w:r>
      <w:r w:rsidR="00AC338A">
        <w:rPr>
          <w:color w:val="000000"/>
        </w:rPr>
        <w:t xml:space="preserve">. They </w:t>
      </w:r>
      <w:r w:rsidR="00E46289" w:rsidRPr="001561BB">
        <w:rPr>
          <w:color w:val="000000"/>
        </w:rPr>
        <w:t xml:space="preserve">continued to </w:t>
      </w:r>
      <w:r w:rsidR="002F482D">
        <w:rPr>
          <w:color w:val="000000"/>
        </w:rPr>
        <w:t xml:space="preserve">go to </w:t>
      </w:r>
      <w:r w:rsidR="00E46289" w:rsidRPr="001561BB">
        <w:rPr>
          <w:color w:val="000000"/>
        </w:rPr>
        <w:t>work</w:t>
      </w:r>
      <w:r w:rsidR="002F482D">
        <w:rPr>
          <w:color w:val="000000"/>
        </w:rPr>
        <w:t>, at the risk to themselves and their families,</w:t>
      </w:r>
      <w:r w:rsidR="00E46289" w:rsidRPr="001561BB">
        <w:rPr>
          <w:color w:val="000000"/>
        </w:rPr>
        <w:t xml:space="preserve"> </w:t>
      </w:r>
      <w:r w:rsidRPr="001561BB">
        <w:rPr>
          <w:color w:val="000000"/>
        </w:rPr>
        <w:t xml:space="preserve">in order to assure that people with IDD </w:t>
      </w:r>
      <w:r w:rsidR="002F0B26" w:rsidRPr="001561BB">
        <w:rPr>
          <w:color w:val="000000"/>
        </w:rPr>
        <w:t>remain</w:t>
      </w:r>
      <w:r w:rsidR="00344955">
        <w:rPr>
          <w:color w:val="000000"/>
        </w:rPr>
        <w:t>ed</w:t>
      </w:r>
      <w:r w:rsidRPr="001561BB">
        <w:rPr>
          <w:color w:val="000000"/>
        </w:rPr>
        <w:t xml:space="preserve"> safe and healthy. Although they </w:t>
      </w:r>
      <w:r w:rsidR="00D17B76">
        <w:rPr>
          <w:color w:val="000000"/>
        </w:rPr>
        <w:t>have traditionally been</w:t>
      </w:r>
      <w:r w:rsidRPr="001561BB">
        <w:rPr>
          <w:color w:val="000000"/>
        </w:rPr>
        <w:t xml:space="preserve"> the most poorly compensated professionals in the field of IDD, evidence </w:t>
      </w:r>
      <w:r w:rsidR="002F0B26" w:rsidRPr="001561BB">
        <w:rPr>
          <w:color w:val="000000"/>
        </w:rPr>
        <w:t>for</w:t>
      </w:r>
      <w:r w:rsidRPr="001561BB">
        <w:rPr>
          <w:color w:val="000000"/>
        </w:rPr>
        <w:t xml:space="preserve"> the importance of their work has never been more apparent. </w:t>
      </w:r>
    </w:p>
    <w:p w14:paraId="42E8C850" w14:textId="06C256E6" w:rsidR="00EE5C85" w:rsidRDefault="00FD0634" w:rsidP="001561BB">
      <w:pPr>
        <w:spacing w:line="480" w:lineRule="auto"/>
        <w:ind w:firstLine="720"/>
        <w:rPr>
          <w:color w:val="000000"/>
        </w:rPr>
      </w:pPr>
      <w:r>
        <w:rPr>
          <w:color w:val="000000"/>
        </w:rPr>
        <w:t>Speculating</w:t>
      </w:r>
      <w:r w:rsidR="002F0B26" w:rsidRPr="001561BB">
        <w:rPr>
          <w:color w:val="000000"/>
        </w:rPr>
        <w:t xml:space="preserve"> how everyday life will proceed two and a half months from now (when this editorial comes into print) is </w:t>
      </w:r>
      <w:r>
        <w:rPr>
          <w:color w:val="000000"/>
        </w:rPr>
        <w:t xml:space="preserve">fraught with difficulty. </w:t>
      </w:r>
      <w:r w:rsidR="00D17B76">
        <w:rPr>
          <w:color w:val="000000"/>
        </w:rPr>
        <w:t xml:space="preserve">As </w:t>
      </w:r>
      <w:r w:rsidR="002F0B26" w:rsidRPr="001561BB">
        <w:rPr>
          <w:color w:val="000000"/>
        </w:rPr>
        <w:t xml:space="preserve">Dr. Anthony </w:t>
      </w:r>
      <w:proofErr w:type="spellStart"/>
      <w:r w:rsidR="002F0B26" w:rsidRPr="001561BB">
        <w:rPr>
          <w:color w:val="000000"/>
        </w:rPr>
        <w:t>Fauci</w:t>
      </w:r>
      <w:proofErr w:type="spellEnd"/>
      <w:r w:rsidR="007A7FFA" w:rsidRPr="001561BB">
        <w:rPr>
          <w:color w:val="000000"/>
        </w:rPr>
        <w:t>, Director of the National Institute of Allergy and Infectious Diseases, has reminded the public multiple times</w:t>
      </w:r>
      <w:r w:rsidR="00D17B76">
        <w:rPr>
          <w:color w:val="000000"/>
        </w:rPr>
        <w:t xml:space="preserve">, </w:t>
      </w:r>
      <w:r w:rsidR="002F0B26" w:rsidRPr="001561BB">
        <w:rPr>
          <w:color w:val="000000"/>
        </w:rPr>
        <w:t xml:space="preserve">the virus </w:t>
      </w:r>
      <w:r w:rsidR="00E40C2D">
        <w:rPr>
          <w:color w:val="000000"/>
        </w:rPr>
        <w:t xml:space="preserve">will </w:t>
      </w:r>
      <w:r w:rsidR="00AC276C">
        <w:rPr>
          <w:color w:val="000000"/>
        </w:rPr>
        <w:t>s</w:t>
      </w:r>
      <w:r w:rsidR="007A7FFA" w:rsidRPr="001561BB">
        <w:rPr>
          <w:color w:val="000000"/>
        </w:rPr>
        <w:t>et</w:t>
      </w:r>
      <w:r w:rsidR="002F0B26" w:rsidRPr="001561BB">
        <w:rPr>
          <w:color w:val="000000"/>
        </w:rPr>
        <w:t xml:space="preserve"> the time</w:t>
      </w:r>
      <w:r w:rsidR="007A7FFA" w:rsidRPr="001561BB">
        <w:rPr>
          <w:color w:val="000000"/>
        </w:rPr>
        <w:t xml:space="preserve"> table to resume pre-December, 2019 life activities</w:t>
      </w:r>
      <w:r w:rsidR="00FB6ACB" w:rsidRPr="001561BB">
        <w:rPr>
          <w:color w:val="000000"/>
        </w:rPr>
        <w:t xml:space="preserve">. </w:t>
      </w:r>
      <w:r w:rsidR="00CC782F" w:rsidRPr="001561BB">
        <w:rPr>
          <w:color w:val="000000"/>
        </w:rPr>
        <w:t>How long will it take for the infection curve to fully descend</w:t>
      </w:r>
      <w:r w:rsidR="00A36274" w:rsidRPr="001561BB">
        <w:rPr>
          <w:color w:val="000000"/>
        </w:rPr>
        <w:t>?</w:t>
      </w:r>
      <w:r w:rsidR="00CC782F" w:rsidRPr="001561BB">
        <w:rPr>
          <w:color w:val="000000"/>
        </w:rPr>
        <w:t xml:space="preserve"> </w:t>
      </w:r>
      <w:r w:rsidR="00A36274" w:rsidRPr="001561BB">
        <w:rPr>
          <w:color w:val="000000"/>
        </w:rPr>
        <w:t>W</w:t>
      </w:r>
      <w:r w:rsidR="00CC782F" w:rsidRPr="001561BB">
        <w:rPr>
          <w:color w:val="000000"/>
        </w:rPr>
        <w:t>hen will effective treatments for those infected become validated</w:t>
      </w:r>
      <w:r w:rsidR="00A36274" w:rsidRPr="001561BB">
        <w:rPr>
          <w:color w:val="000000"/>
        </w:rPr>
        <w:t>? W</w:t>
      </w:r>
      <w:r w:rsidR="00CC782F" w:rsidRPr="001561BB">
        <w:rPr>
          <w:color w:val="000000"/>
        </w:rPr>
        <w:t>hen will a vaccine become available</w:t>
      </w:r>
      <w:r w:rsidR="00A36274" w:rsidRPr="001561BB">
        <w:rPr>
          <w:color w:val="000000"/>
        </w:rPr>
        <w:t xml:space="preserve">? These </w:t>
      </w:r>
      <w:r w:rsidR="00CC782F" w:rsidRPr="001561BB">
        <w:rPr>
          <w:color w:val="000000"/>
        </w:rPr>
        <w:t xml:space="preserve">are but a few of </w:t>
      </w:r>
      <w:r w:rsidR="00AC276C">
        <w:rPr>
          <w:color w:val="000000"/>
        </w:rPr>
        <w:t>the</w:t>
      </w:r>
      <w:r w:rsidR="00BA5ED9">
        <w:rPr>
          <w:color w:val="000000"/>
        </w:rPr>
        <w:t xml:space="preserve"> </w:t>
      </w:r>
      <w:r w:rsidR="00CC782F" w:rsidRPr="001561BB">
        <w:rPr>
          <w:color w:val="000000"/>
        </w:rPr>
        <w:t>unknowns</w:t>
      </w:r>
      <w:r w:rsidR="00BA5ED9">
        <w:rPr>
          <w:color w:val="000000"/>
        </w:rPr>
        <w:t xml:space="preserve"> about </w:t>
      </w:r>
      <w:r w:rsidR="00AC276C">
        <w:rPr>
          <w:color w:val="000000"/>
        </w:rPr>
        <w:t>what</w:t>
      </w:r>
      <w:r w:rsidR="00A36274" w:rsidRPr="001561BB">
        <w:rPr>
          <w:color w:val="000000"/>
        </w:rPr>
        <w:t xml:space="preserve"> </w:t>
      </w:r>
      <w:r w:rsidR="00FB6ACB" w:rsidRPr="001561BB">
        <w:rPr>
          <w:color w:val="000000"/>
        </w:rPr>
        <w:t>the</w:t>
      </w:r>
      <w:r w:rsidR="00A36274" w:rsidRPr="001561BB">
        <w:rPr>
          <w:color w:val="000000"/>
        </w:rPr>
        <w:t xml:space="preserve"> </w:t>
      </w:r>
      <w:r w:rsidR="007A7FFA" w:rsidRPr="001561BB">
        <w:rPr>
          <w:color w:val="000000"/>
        </w:rPr>
        <w:t>future</w:t>
      </w:r>
      <w:r w:rsidR="00FB6ACB" w:rsidRPr="001561BB">
        <w:rPr>
          <w:color w:val="000000"/>
        </w:rPr>
        <w:t xml:space="preserve"> </w:t>
      </w:r>
      <w:r w:rsidR="00AC276C">
        <w:rPr>
          <w:color w:val="000000"/>
        </w:rPr>
        <w:t>holds. And, it is the ongoing uncertainty that f</w:t>
      </w:r>
      <w:r w:rsidR="005B3907">
        <w:rPr>
          <w:color w:val="000000"/>
        </w:rPr>
        <w:t xml:space="preserve">uels much of the worry and anxiety </w:t>
      </w:r>
      <w:r w:rsidR="00E243A6">
        <w:rPr>
          <w:color w:val="000000"/>
        </w:rPr>
        <w:t xml:space="preserve">that </w:t>
      </w:r>
      <w:r w:rsidR="005B3907">
        <w:rPr>
          <w:color w:val="000000"/>
        </w:rPr>
        <w:t xml:space="preserve">so many are feeling. </w:t>
      </w:r>
    </w:p>
    <w:p w14:paraId="115960D8" w14:textId="308DC9CD" w:rsidR="00AC276C" w:rsidRPr="00AC276C" w:rsidRDefault="00AC276C" w:rsidP="00AC276C">
      <w:pPr>
        <w:spacing w:line="480" w:lineRule="auto"/>
        <w:jc w:val="center"/>
        <w:rPr>
          <w:b/>
          <w:bCs/>
          <w:color w:val="000000"/>
        </w:rPr>
      </w:pPr>
      <w:r>
        <w:rPr>
          <w:b/>
          <w:bCs/>
          <w:color w:val="000000"/>
        </w:rPr>
        <w:t>Recommendations</w:t>
      </w:r>
    </w:p>
    <w:p w14:paraId="77DB2C9E" w14:textId="011D5832" w:rsidR="00D10A5D" w:rsidRPr="001561BB" w:rsidRDefault="005B3907" w:rsidP="00EE5C85">
      <w:pPr>
        <w:spacing w:line="480" w:lineRule="auto"/>
        <w:ind w:firstLine="720"/>
        <w:rPr>
          <w:color w:val="000000"/>
        </w:rPr>
      </w:pPr>
      <w:r>
        <w:rPr>
          <w:color w:val="000000"/>
        </w:rPr>
        <w:t>D</w:t>
      </w:r>
      <w:r w:rsidR="00A36274" w:rsidRPr="001561BB">
        <w:rPr>
          <w:color w:val="000000"/>
        </w:rPr>
        <w:t xml:space="preserve">espite the uncertainties, </w:t>
      </w:r>
      <w:r w:rsidR="00CC782F" w:rsidRPr="001561BB">
        <w:rPr>
          <w:color w:val="000000"/>
        </w:rPr>
        <w:t xml:space="preserve">there are actions that can </w:t>
      </w:r>
      <w:r w:rsidR="00AC276C">
        <w:rPr>
          <w:color w:val="000000"/>
        </w:rPr>
        <w:t xml:space="preserve">be </w:t>
      </w:r>
      <w:r w:rsidR="00CC782F" w:rsidRPr="001561BB">
        <w:rPr>
          <w:color w:val="000000"/>
        </w:rPr>
        <w:t>take</w:t>
      </w:r>
      <w:r w:rsidR="00AC276C">
        <w:rPr>
          <w:color w:val="000000"/>
        </w:rPr>
        <w:t>n</w:t>
      </w:r>
      <w:r w:rsidR="00CC782F" w:rsidRPr="001561BB">
        <w:rPr>
          <w:color w:val="000000"/>
        </w:rPr>
        <w:t xml:space="preserve"> to </w:t>
      </w:r>
      <w:r w:rsidR="00180B8A" w:rsidRPr="001561BB">
        <w:rPr>
          <w:color w:val="000000"/>
        </w:rPr>
        <w:t xml:space="preserve">address the most pressing needs of people with </w:t>
      </w:r>
      <w:r>
        <w:rPr>
          <w:color w:val="000000"/>
        </w:rPr>
        <w:t>IDD</w:t>
      </w:r>
      <w:r w:rsidR="00180B8A" w:rsidRPr="001561BB">
        <w:rPr>
          <w:color w:val="000000"/>
        </w:rPr>
        <w:t xml:space="preserve"> </w:t>
      </w:r>
      <w:r w:rsidR="00BA5ED9">
        <w:rPr>
          <w:color w:val="000000"/>
        </w:rPr>
        <w:t>during</w:t>
      </w:r>
      <w:r w:rsidR="00FB6ACB" w:rsidRPr="001561BB">
        <w:rPr>
          <w:color w:val="000000"/>
        </w:rPr>
        <w:t xml:space="preserve"> the COVID-19</w:t>
      </w:r>
      <w:r w:rsidR="00BA5ED9">
        <w:rPr>
          <w:color w:val="000000"/>
        </w:rPr>
        <w:t xml:space="preserve"> pandemic</w:t>
      </w:r>
      <w:r w:rsidR="00FB6ACB" w:rsidRPr="001561BB">
        <w:rPr>
          <w:color w:val="000000"/>
        </w:rPr>
        <w:t>, and</w:t>
      </w:r>
      <w:r w:rsidR="00180B8A" w:rsidRPr="001561BB">
        <w:rPr>
          <w:color w:val="000000"/>
        </w:rPr>
        <w:t xml:space="preserve"> </w:t>
      </w:r>
      <w:r w:rsidR="00BA5ED9">
        <w:rPr>
          <w:color w:val="000000"/>
        </w:rPr>
        <w:t xml:space="preserve">to </w:t>
      </w:r>
      <w:r w:rsidR="00180B8A" w:rsidRPr="001561BB">
        <w:rPr>
          <w:color w:val="000000"/>
        </w:rPr>
        <w:t xml:space="preserve">assure that </w:t>
      </w:r>
      <w:r w:rsidR="00BA5ED9">
        <w:rPr>
          <w:color w:val="000000"/>
        </w:rPr>
        <w:t>they</w:t>
      </w:r>
      <w:r>
        <w:rPr>
          <w:color w:val="000000"/>
        </w:rPr>
        <w:t xml:space="preserve"> are not left behind </w:t>
      </w:r>
      <w:r w:rsidR="00BA5ED9">
        <w:rPr>
          <w:color w:val="000000"/>
        </w:rPr>
        <w:t xml:space="preserve">as </w:t>
      </w:r>
      <w:r w:rsidR="006603A8">
        <w:rPr>
          <w:color w:val="000000"/>
        </w:rPr>
        <w:t>COVID-19 restrictions get eased and daily life gradually returns to normal</w:t>
      </w:r>
      <w:r w:rsidR="00180B8A" w:rsidRPr="001561BB">
        <w:rPr>
          <w:color w:val="000000"/>
        </w:rPr>
        <w:t xml:space="preserve">. </w:t>
      </w:r>
      <w:r w:rsidR="00CC782F" w:rsidRPr="001561BB">
        <w:rPr>
          <w:color w:val="000000"/>
        </w:rPr>
        <w:t xml:space="preserve"> </w:t>
      </w:r>
      <w:r w:rsidR="00A36274" w:rsidRPr="001561BB">
        <w:rPr>
          <w:color w:val="000000"/>
        </w:rPr>
        <w:t xml:space="preserve">The purpose of this editorial is to </w:t>
      </w:r>
      <w:r w:rsidR="00180B8A" w:rsidRPr="001561BB">
        <w:rPr>
          <w:color w:val="000000"/>
        </w:rPr>
        <w:t>call on members of the IDD community to:</w:t>
      </w:r>
      <w:r w:rsidR="00C038B0" w:rsidRPr="001561BB">
        <w:rPr>
          <w:color w:val="000000"/>
        </w:rPr>
        <w:t xml:space="preserve"> </w:t>
      </w:r>
      <w:r w:rsidR="003831F4" w:rsidRPr="001561BB">
        <w:rPr>
          <w:color w:val="000000"/>
        </w:rPr>
        <w:t xml:space="preserve"> </w:t>
      </w:r>
    </w:p>
    <w:p w14:paraId="3AF974EC" w14:textId="27282534" w:rsidR="0056784D" w:rsidRPr="00752C79" w:rsidRDefault="00A36274" w:rsidP="00752C79">
      <w:pPr>
        <w:pStyle w:val="ListParagraph"/>
        <w:numPr>
          <w:ilvl w:val="0"/>
          <w:numId w:val="1"/>
        </w:numPr>
        <w:spacing w:line="480" w:lineRule="auto"/>
        <w:rPr>
          <w:rFonts w:ascii="Times New Roman" w:hAnsi="Times New Roman" w:cs="Times New Roman"/>
        </w:rPr>
      </w:pPr>
      <w:r w:rsidRPr="001561BB">
        <w:rPr>
          <w:rFonts w:ascii="Times New Roman" w:hAnsi="Times New Roman" w:cs="Times New Roman"/>
          <w:b/>
          <w:bCs/>
        </w:rPr>
        <w:lastRenderedPageBreak/>
        <w:t>Insist</w:t>
      </w:r>
      <w:r w:rsidR="00180B8A" w:rsidRPr="001561BB">
        <w:rPr>
          <w:rFonts w:ascii="Times New Roman" w:hAnsi="Times New Roman" w:cs="Times New Roman"/>
          <w:b/>
          <w:bCs/>
        </w:rPr>
        <w:t xml:space="preserve"> that children with disabilities have full access to educational opportunities</w:t>
      </w:r>
      <w:r w:rsidR="007044DE" w:rsidRPr="001561BB">
        <w:rPr>
          <w:rFonts w:ascii="Times New Roman" w:hAnsi="Times New Roman" w:cs="Times New Roman"/>
          <w:b/>
          <w:bCs/>
        </w:rPr>
        <w:t xml:space="preserve"> no matter what the mode of instruction.</w:t>
      </w:r>
      <w:r w:rsidR="007044DE" w:rsidRPr="001561BB">
        <w:rPr>
          <w:rFonts w:ascii="Times New Roman" w:hAnsi="Times New Roman" w:cs="Times New Roman"/>
        </w:rPr>
        <w:t xml:space="preserve"> With m</w:t>
      </w:r>
      <w:r w:rsidR="00BC2170" w:rsidRPr="001561BB">
        <w:rPr>
          <w:rFonts w:ascii="Times New Roman" w:hAnsi="Times New Roman" w:cs="Times New Roman"/>
        </w:rPr>
        <w:t xml:space="preserve">any schools </w:t>
      </w:r>
      <w:r w:rsidR="007044DE" w:rsidRPr="001561BB">
        <w:rPr>
          <w:rFonts w:ascii="Times New Roman" w:hAnsi="Times New Roman" w:cs="Times New Roman"/>
        </w:rPr>
        <w:t>c</w:t>
      </w:r>
      <w:r w:rsidR="00BC2170" w:rsidRPr="001561BB">
        <w:rPr>
          <w:rFonts w:ascii="Times New Roman" w:hAnsi="Times New Roman" w:cs="Times New Roman"/>
        </w:rPr>
        <w:t>los</w:t>
      </w:r>
      <w:r w:rsidR="007044DE" w:rsidRPr="001561BB">
        <w:rPr>
          <w:rFonts w:ascii="Times New Roman" w:hAnsi="Times New Roman" w:cs="Times New Roman"/>
        </w:rPr>
        <w:t>ing</w:t>
      </w:r>
      <w:r w:rsidR="00316CF9" w:rsidRPr="001561BB">
        <w:rPr>
          <w:rFonts w:ascii="Times New Roman" w:hAnsi="Times New Roman" w:cs="Times New Roman"/>
        </w:rPr>
        <w:t xml:space="preserve"> their doors and suspend</w:t>
      </w:r>
      <w:r w:rsidR="007044DE" w:rsidRPr="001561BB">
        <w:rPr>
          <w:rFonts w:ascii="Times New Roman" w:hAnsi="Times New Roman" w:cs="Times New Roman"/>
        </w:rPr>
        <w:t>ing</w:t>
      </w:r>
      <w:r w:rsidR="00316CF9" w:rsidRPr="001561BB">
        <w:rPr>
          <w:rFonts w:ascii="Times New Roman" w:hAnsi="Times New Roman" w:cs="Times New Roman"/>
        </w:rPr>
        <w:t xml:space="preserve"> face-to-face instruction </w:t>
      </w:r>
      <w:r w:rsidR="007044DE" w:rsidRPr="001561BB">
        <w:rPr>
          <w:rFonts w:ascii="Times New Roman" w:hAnsi="Times New Roman" w:cs="Times New Roman"/>
        </w:rPr>
        <w:t>as a means to combat the spread of</w:t>
      </w:r>
      <w:r w:rsidR="00BC2170" w:rsidRPr="001561BB">
        <w:rPr>
          <w:rFonts w:ascii="Times New Roman" w:hAnsi="Times New Roman" w:cs="Times New Roman"/>
        </w:rPr>
        <w:t xml:space="preserve"> COVID-19</w:t>
      </w:r>
      <w:r w:rsidR="00B33A0A" w:rsidRPr="001561BB">
        <w:rPr>
          <w:rFonts w:ascii="Times New Roman" w:hAnsi="Times New Roman" w:cs="Times New Roman"/>
        </w:rPr>
        <w:t xml:space="preserve"> during the 2019-20 school year</w:t>
      </w:r>
      <w:r w:rsidR="007044DE" w:rsidRPr="001561BB">
        <w:rPr>
          <w:rFonts w:ascii="Times New Roman" w:hAnsi="Times New Roman" w:cs="Times New Roman"/>
        </w:rPr>
        <w:t xml:space="preserve">, the </w:t>
      </w:r>
      <w:r w:rsidR="00BC2170" w:rsidRPr="001561BB">
        <w:rPr>
          <w:rFonts w:ascii="Times New Roman" w:hAnsi="Times New Roman" w:cs="Times New Roman"/>
        </w:rPr>
        <w:t>shift</w:t>
      </w:r>
      <w:r w:rsidR="00316CF9" w:rsidRPr="001561BB">
        <w:rPr>
          <w:rFonts w:ascii="Times New Roman" w:hAnsi="Times New Roman" w:cs="Times New Roman"/>
        </w:rPr>
        <w:t xml:space="preserve"> to online instruction</w:t>
      </w:r>
      <w:r w:rsidR="007044DE" w:rsidRPr="001561BB">
        <w:rPr>
          <w:rFonts w:ascii="Times New Roman" w:hAnsi="Times New Roman" w:cs="Times New Roman"/>
        </w:rPr>
        <w:t xml:space="preserve"> </w:t>
      </w:r>
      <w:r w:rsidR="00282886" w:rsidRPr="001561BB">
        <w:rPr>
          <w:rFonts w:ascii="Times New Roman" w:hAnsi="Times New Roman" w:cs="Times New Roman"/>
        </w:rPr>
        <w:t>has been</w:t>
      </w:r>
      <w:r w:rsidR="007044DE" w:rsidRPr="001561BB">
        <w:rPr>
          <w:rFonts w:ascii="Times New Roman" w:hAnsi="Times New Roman" w:cs="Times New Roman"/>
        </w:rPr>
        <w:t xml:space="preserve"> massive</w:t>
      </w:r>
      <w:r w:rsidR="00BA5ED9">
        <w:rPr>
          <w:rFonts w:ascii="Times New Roman" w:hAnsi="Times New Roman" w:cs="Times New Roman"/>
        </w:rPr>
        <w:t>,</w:t>
      </w:r>
      <w:r w:rsidR="007044DE" w:rsidRPr="001561BB">
        <w:rPr>
          <w:rFonts w:ascii="Times New Roman" w:hAnsi="Times New Roman" w:cs="Times New Roman"/>
        </w:rPr>
        <w:t xml:space="preserve"> unprecedented</w:t>
      </w:r>
      <w:r w:rsidR="00BA5ED9">
        <w:rPr>
          <w:rFonts w:ascii="Times New Roman" w:hAnsi="Times New Roman" w:cs="Times New Roman"/>
        </w:rPr>
        <w:t>, and without preparation</w:t>
      </w:r>
      <w:r w:rsidR="007044DE" w:rsidRPr="001561BB">
        <w:rPr>
          <w:rFonts w:ascii="Times New Roman" w:hAnsi="Times New Roman" w:cs="Times New Roman"/>
        </w:rPr>
        <w:t xml:space="preserve">. </w:t>
      </w:r>
      <w:r w:rsidR="005B3907">
        <w:rPr>
          <w:rFonts w:ascii="Times New Roman" w:hAnsi="Times New Roman" w:cs="Times New Roman"/>
        </w:rPr>
        <w:t>I</w:t>
      </w:r>
      <w:r w:rsidR="00282886" w:rsidRPr="001561BB">
        <w:rPr>
          <w:rFonts w:ascii="Times New Roman" w:hAnsi="Times New Roman" w:cs="Times New Roman"/>
        </w:rPr>
        <w:t xml:space="preserve">t </w:t>
      </w:r>
      <w:r w:rsidR="007044DE" w:rsidRPr="001561BB">
        <w:rPr>
          <w:rFonts w:ascii="Times New Roman" w:hAnsi="Times New Roman" w:cs="Times New Roman"/>
        </w:rPr>
        <w:t>was</w:t>
      </w:r>
      <w:r w:rsidR="00316CF9" w:rsidRPr="001561BB">
        <w:rPr>
          <w:rFonts w:ascii="Times New Roman" w:hAnsi="Times New Roman" w:cs="Times New Roman"/>
        </w:rPr>
        <w:t xml:space="preserve"> reasonable to </w:t>
      </w:r>
      <w:r w:rsidR="00282886" w:rsidRPr="001561BB">
        <w:rPr>
          <w:rFonts w:ascii="Times New Roman" w:hAnsi="Times New Roman" w:cs="Times New Roman"/>
        </w:rPr>
        <w:t>allow</w:t>
      </w:r>
      <w:r w:rsidR="00316CF9" w:rsidRPr="001561BB">
        <w:rPr>
          <w:rFonts w:ascii="Times New Roman" w:hAnsi="Times New Roman" w:cs="Times New Roman"/>
        </w:rPr>
        <w:t xml:space="preserve"> educators </w:t>
      </w:r>
      <w:r w:rsidR="00BA5ED9">
        <w:rPr>
          <w:rFonts w:ascii="Times New Roman" w:hAnsi="Times New Roman" w:cs="Times New Roman"/>
        </w:rPr>
        <w:t xml:space="preserve">and school systems </w:t>
      </w:r>
      <w:r w:rsidR="007044DE" w:rsidRPr="001561BB">
        <w:rPr>
          <w:rFonts w:ascii="Times New Roman" w:hAnsi="Times New Roman" w:cs="Times New Roman"/>
        </w:rPr>
        <w:t xml:space="preserve">some grace as they were asked to quickly </w:t>
      </w:r>
      <w:r w:rsidR="00316CF9" w:rsidRPr="001561BB">
        <w:rPr>
          <w:rFonts w:ascii="Times New Roman" w:hAnsi="Times New Roman" w:cs="Times New Roman"/>
        </w:rPr>
        <w:t xml:space="preserve">learn new technologies and </w:t>
      </w:r>
      <w:r w:rsidR="007044DE" w:rsidRPr="001561BB">
        <w:rPr>
          <w:rFonts w:ascii="Times New Roman" w:hAnsi="Times New Roman" w:cs="Times New Roman"/>
        </w:rPr>
        <w:t>implement</w:t>
      </w:r>
      <w:r w:rsidR="00316CF9" w:rsidRPr="001561BB">
        <w:rPr>
          <w:rFonts w:ascii="Times New Roman" w:hAnsi="Times New Roman" w:cs="Times New Roman"/>
        </w:rPr>
        <w:t xml:space="preserve"> new ways of instruction</w:t>
      </w:r>
      <w:r w:rsidR="00282886" w:rsidRPr="001561BB">
        <w:rPr>
          <w:rFonts w:ascii="Times New Roman" w:hAnsi="Times New Roman" w:cs="Times New Roman"/>
        </w:rPr>
        <w:t xml:space="preserve">, </w:t>
      </w:r>
      <w:r w:rsidR="005B3907">
        <w:rPr>
          <w:rFonts w:ascii="Times New Roman" w:hAnsi="Times New Roman" w:cs="Times New Roman"/>
        </w:rPr>
        <w:t xml:space="preserve">but </w:t>
      </w:r>
      <w:r w:rsidR="00282886" w:rsidRPr="001561BB">
        <w:rPr>
          <w:rFonts w:ascii="Times New Roman" w:hAnsi="Times New Roman" w:cs="Times New Roman"/>
        </w:rPr>
        <w:t xml:space="preserve">it is important </w:t>
      </w:r>
      <w:r w:rsidR="00D042CB">
        <w:rPr>
          <w:rFonts w:ascii="Times New Roman" w:hAnsi="Times New Roman" w:cs="Times New Roman"/>
        </w:rPr>
        <w:t xml:space="preserve">for </w:t>
      </w:r>
      <w:r w:rsidR="00316CF9" w:rsidRPr="001561BB">
        <w:rPr>
          <w:rFonts w:ascii="Times New Roman" w:hAnsi="Times New Roman" w:cs="Times New Roman"/>
        </w:rPr>
        <w:t xml:space="preserve">the growing pains that inevitably accompany new ways of schooling not </w:t>
      </w:r>
      <w:r w:rsidR="007044DE" w:rsidRPr="001561BB">
        <w:rPr>
          <w:rFonts w:ascii="Times New Roman" w:hAnsi="Times New Roman" w:cs="Times New Roman"/>
        </w:rPr>
        <w:t xml:space="preserve">be </w:t>
      </w:r>
      <w:r w:rsidR="00FB6ACB" w:rsidRPr="001561BB">
        <w:rPr>
          <w:rFonts w:ascii="Times New Roman" w:hAnsi="Times New Roman" w:cs="Times New Roman"/>
        </w:rPr>
        <w:t xml:space="preserve">used as an excuse to indefinitely deny </w:t>
      </w:r>
      <w:r w:rsidR="00316CF9" w:rsidRPr="001561BB">
        <w:rPr>
          <w:rFonts w:ascii="Times New Roman" w:hAnsi="Times New Roman" w:cs="Times New Roman"/>
        </w:rPr>
        <w:t xml:space="preserve">students with IDD </w:t>
      </w:r>
      <w:r w:rsidR="001B1E8C">
        <w:rPr>
          <w:rFonts w:ascii="Times New Roman" w:hAnsi="Times New Roman" w:cs="Times New Roman"/>
        </w:rPr>
        <w:t>(</w:t>
      </w:r>
      <w:r w:rsidR="00282886" w:rsidRPr="001561BB">
        <w:rPr>
          <w:rFonts w:ascii="Times New Roman" w:hAnsi="Times New Roman" w:cs="Times New Roman"/>
        </w:rPr>
        <w:t xml:space="preserve">as well as </w:t>
      </w:r>
      <w:r w:rsidR="007044DE" w:rsidRPr="001561BB">
        <w:rPr>
          <w:rFonts w:ascii="Times New Roman" w:hAnsi="Times New Roman" w:cs="Times New Roman"/>
        </w:rPr>
        <w:t>other disabilit</w:t>
      </w:r>
      <w:r w:rsidR="00282886" w:rsidRPr="001561BB">
        <w:rPr>
          <w:rFonts w:ascii="Times New Roman" w:hAnsi="Times New Roman" w:cs="Times New Roman"/>
        </w:rPr>
        <w:t>y populations</w:t>
      </w:r>
      <w:r w:rsidR="001B1E8C">
        <w:rPr>
          <w:rFonts w:ascii="Times New Roman" w:hAnsi="Times New Roman" w:cs="Times New Roman"/>
        </w:rPr>
        <w:t>)</w:t>
      </w:r>
      <w:r w:rsidR="00B33A0A" w:rsidRPr="001561BB">
        <w:rPr>
          <w:rFonts w:ascii="Times New Roman" w:hAnsi="Times New Roman" w:cs="Times New Roman"/>
        </w:rPr>
        <w:t xml:space="preserve"> </w:t>
      </w:r>
      <w:r w:rsidR="00FB6ACB" w:rsidRPr="001561BB">
        <w:rPr>
          <w:rFonts w:ascii="Times New Roman" w:hAnsi="Times New Roman" w:cs="Times New Roman"/>
        </w:rPr>
        <w:t>the</w:t>
      </w:r>
      <w:r w:rsidR="00BA5ED9">
        <w:rPr>
          <w:rFonts w:ascii="Times New Roman" w:hAnsi="Times New Roman" w:cs="Times New Roman"/>
        </w:rPr>
        <w:t>ir</w:t>
      </w:r>
      <w:r w:rsidR="00FB6ACB" w:rsidRPr="001561BB">
        <w:rPr>
          <w:rFonts w:ascii="Times New Roman" w:hAnsi="Times New Roman" w:cs="Times New Roman"/>
        </w:rPr>
        <w:t xml:space="preserve"> right to a free and appropriate public education</w:t>
      </w:r>
      <w:r w:rsidR="00282886" w:rsidRPr="001561BB">
        <w:rPr>
          <w:rFonts w:ascii="Times New Roman" w:hAnsi="Times New Roman" w:cs="Times New Roman"/>
        </w:rPr>
        <w:t xml:space="preserve">. Without vigilance from </w:t>
      </w:r>
      <w:r w:rsidR="00DF0F0B" w:rsidRPr="001561BB">
        <w:rPr>
          <w:rFonts w:ascii="Times New Roman" w:hAnsi="Times New Roman" w:cs="Times New Roman"/>
        </w:rPr>
        <w:t>the IDD community</w:t>
      </w:r>
      <w:r w:rsidR="00282886" w:rsidRPr="001561BB">
        <w:rPr>
          <w:rFonts w:ascii="Times New Roman" w:hAnsi="Times New Roman" w:cs="Times New Roman"/>
        </w:rPr>
        <w:t xml:space="preserve">, it </w:t>
      </w:r>
      <w:r w:rsidR="005B3907">
        <w:rPr>
          <w:rFonts w:ascii="Times New Roman" w:hAnsi="Times New Roman" w:cs="Times New Roman"/>
        </w:rPr>
        <w:t>will be</w:t>
      </w:r>
      <w:r w:rsidR="00282886" w:rsidRPr="001561BB">
        <w:rPr>
          <w:rFonts w:ascii="Times New Roman" w:hAnsi="Times New Roman" w:cs="Times New Roman"/>
        </w:rPr>
        <w:t xml:space="preserve"> </w:t>
      </w:r>
      <w:r w:rsidRPr="001561BB">
        <w:rPr>
          <w:rFonts w:ascii="Times New Roman" w:hAnsi="Times New Roman" w:cs="Times New Roman"/>
        </w:rPr>
        <w:t xml:space="preserve">too </w:t>
      </w:r>
      <w:r w:rsidR="005B3907">
        <w:rPr>
          <w:rFonts w:ascii="Times New Roman" w:hAnsi="Times New Roman" w:cs="Times New Roman"/>
        </w:rPr>
        <w:t>convenient</w:t>
      </w:r>
      <w:r w:rsidRPr="001561BB">
        <w:rPr>
          <w:rFonts w:ascii="Times New Roman" w:hAnsi="Times New Roman" w:cs="Times New Roman"/>
        </w:rPr>
        <w:t xml:space="preserve"> </w:t>
      </w:r>
      <w:r w:rsidR="00282886" w:rsidRPr="001561BB">
        <w:rPr>
          <w:rFonts w:ascii="Times New Roman" w:hAnsi="Times New Roman" w:cs="Times New Roman"/>
        </w:rPr>
        <w:t xml:space="preserve">for </w:t>
      </w:r>
      <w:r w:rsidR="004754CE">
        <w:rPr>
          <w:rFonts w:ascii="Times New Roman" w:hAnsi="Times New Roman" w:cs="Times New Roman"/>
        </w:rPr>
        <w:t>educational authorities</w:t>
      </w:r>
      <w:r w:rsidR="004754CE" w:rsidRPr="001561BB">
        <w:rPr>
          <w:rFonts w:ascii="Times New Roman" w:hAnsi="Times New Roman" w:cs="Times New Roman"/>
        </w:rPr>
        <w:t xml:space="preserve"> </w:t>
      </w:r>
      <w:r w:rsidR="00FB6ACB" w:rsidRPr="001561BB">
        <w:rPr>
          <w:rFonts w:ascii="Times New Roman" w:hAnsi="Times New Roman" w:cs="Times New Roman"/>
        </w:rPr>
        <w:t xml:space="preserve">to rationalize </w:t>
      </w:r>
      <w:proofErr w:type="gramStart"/>
      <w:r w:rsidR="00FB6ACB" w:rsidRPr="001561BB">
        <w:rPr>
          <w:rFonts w:ascii="Times New Roman" w:hAnsi="Times New Roman" w:cs="Times New Roman"/>
        </w:rPr>
        <w:t xml:space="preserve">that </w:t>
      </w:r>
      <w:r w:rsidR="00282886" w:rsidRPr="001561BB">
        <w:rPr>
          <w:rFonts w:ascii="Times New Roman" w:hAnsi="Times New Roman" w:cs="Times New Roman"/>
        </w:rPr>
        <w:t xml:space="preserve"> the</w:t>
      </w:r>
      <w:proofErr w:type="gramEnd"/>
      <w:r w:rsidR="00282886" w:rsidRPr="001561BB">
        <w:rPr>
          <w:rFonts w:ascii="Times New Roman" w:hAnsi="Times New Roman" w:cs="Times New Roman"/>
        </w:rPr>
        <w:t xml:space="preserve"> needs of </w:t>
      </w:r>
      <w:r w:rsidR="00FB6ACB" w:rsidRPr="001561BB">
        <w:rPr>
          <w:rFonts w:ascii="Times New Roman" w:hAnsi="Times New Roman" w:cs="Times New Roman"/>
        </w:rPr>
        <w:t xml:space="preserve">the </w:t>
      </w:r>
      <w:r w:rsidR="00282886" w:rsidRPr="001561BB">
        <w:rPr>
          <w:rFonts w:ascii="Times New Roman" w:hAnsi="Times New Roman" w:cs="Times New Roman"/>
        </w:rPr>
        <w:t xml:space="preserve">majority of students </w:t>
      </w:r>
      <w:r w:rsidR="004754CE">
        <w:rPr>
          <w:rFonts w:ascii="Times New Roman" w:hAnsi="Times New Roman" w:cs="Times New Roman"/>
        </w:rPr>
        <w:t>outweigh</w:t>
      </w:r>
      <w:r w:rsidR="002B3E43" w:rsidRPr="001561BB">
        <w:rPr>
          <w:rFonts w:ascii="Times New Roman" w:hAnsi="Times New Roman" w:cs="Times New Roman"/>
        </w:rPr>
        <w:t xml:space="preserve"> </w:t>
      </w:r>
      <w:r w:rsidR="007044DE" w:rsidRPr="001561BB">
        <w:rPr>
          <w:rFonts w:ascii="Times New Roman" w:hAnsi="Times New Roman" w:cs="Times New Roman"/>
        </w:rPr>
        <w:t xml:space="preserve">the needs of students </w:t>
      </w:r>
      <w:r w:rsidR="001B1E8C">
        <w:rPr>
          <w:rFonts w:ascii="Times New Roman" w:hAnsi="Times New Roman" w:cs="Times New Roman"/>
        </w:rPr>
        <w:t>with disabilities</w:t>
      </w:r>
      <w:r w:rsidR="00282886" w:rsidRPr="001561BB">
        <w:rPr>
          <w:rFonts w:ascii="Times New Roman" w:hAnsi="Times New Roman" w:cs="Times New Roman"/>
        </w:rPr>
        <w:t>. Th</w:t>
      </w:r>
      <w:r w:rsidR="002B3E43" w:rsidRPr="001561BB">
        <w:rPr>
          <w:rFonts w:ascii="Times New Roman" w:hAnsi="Times New Roman" w:cs="Times New Roman"/>
        </w:rPr>
        <w:t xml:space="preserve">e choice between educating some or all students </w:t>
      </w:r>
      <w:r w:rsidR="00282886" w:rsidRPr="001561BB">
        <w:rPr>
          <w:rFonts w:ascii="Times New Roman" w:hAnsi="Times New Roman" w:cs="Times New Roman"/>
        </w:rPr>
        <w:t xml:space="preserve">has always been a false dichotomy, and </w:t>
      </w:r>
      <w:r w:rsidR="002B3E43" w:rsidRPr="001561BB">
        <w:rPr>
          <w:rFonts w:ascii="Times New Roman" w:hAnsi="Times New Roman" w:cs="Times New Roman"/>
        </w:rPr>
        <w:t xml:space="preserve">it remains one </w:t>
      </w:r>
      <w:r w:rsidR="00E243A6">
        <w:rPr>
          <w:rFonts w:ascii="Times New Roman" w:hAnsi="Times New Roman" w:cs="Times New Roman"/>
        </w:rPr>
        <w:t>regardless of</w:t>
      </w:r>
      <w:r w:rsidR="002B3E43" w:rsidRPr="001561BB">
        <w:rPr>
          <w:rFonts w:ascii="Times New Roman" w:hAnsi="Times New Roman" w:cs="Times New Roman"/>
        </w:rPr>
        <w:t xml:space="preserve"> the mode of instruction. A</w:t>
      </w:r>
      <w:r w:rsidR="00282886" w:rsidRPr="001561BB">
        <w:rPr>
          <w:rFonts w:ascii="Times New Roman" w:hAnsi="Times New Roman" w:cs="Times New Roman"/>
        </w:rPr>
        <w:t xml:space="preserve">ny </w:t>
      </w:r>
      <w:r w:rsidR="002B3E43" w:rsidRPr="001561BB">
        <w:rPr>
          <w:rFonts w:ascii="Times New Roman" w:hAnsi="Times New Roman" w:cs="Times New Roman"/>
        </w:rPr>
        <w:t xml:space="preserve">suggestion that COVID-19 justifies releasing schools from their obligation to </w:t>
      </w:r>
      <w:r w:rsidR="00A05DF4" w:rsidRPr="001561BB">
        <w:rPr>
          <w:rFonts w:ascii="Times New Roman" w:hAnsi="Times New Roman" w:cs="Times New Roman"/>
        </w:rPr>
        <w:t xml:space="preserve">adhere to legal protections afforded to students with disabilities </w:t>
      </w:r>
      <w:r w:rsidR="002B3E43" w:rsidRPr="001561BB">
        <w:rPr>
          <w:rFonts w:ascii="Times New Roman" w:hAnsi="Times New Roman" w:cs="Times New Roman"/>
        </w:rPr>
        <w:t xml:space="preserve">must be </w:t>
      </w:r>
      <w:r w:rsidR="00A05DF4" w:rsidRPr="001561BB">
        <w:rPr>
          <w:rFonts w:ascii="Times New Roman" w:hAnsi="Times New Roman" w:cs="Times New Roman"/>
        </w:rPr>
        <w:t>soundly rejected</w:t>
      </w:r>
      <w:r w:rsidR="002B3E43" w:rsidRPr="001561BB">
        <w:rPr>
          <w:rFonts w:ascii="Times New Roman" w:hAnsi="Times New Roman" w:cs="Times New Roman"/>
        </w:rPr>
        <w:t xml:space="preserve">. </w:t>
      </w:r>
      <w:r w:rsidR="00B33A0A" w:rsidRPr="001561BB">
        <w:rPr>
          <w:rFonts w:ascii="Times New Roman" w:hAnsi="Times New Roman" w:cs="Times New Roman"/>
        </w:rPr>
        <w:t>Educational l</w:t>
      </w:r>
      <w:r w:rsidR="002B3E43" w:rsidRPr="001561BB">
        <w:rPr>
          <w:rFonts w:ascii="Times New Roman" w:hAnsi="Times New Roman" w:cs="Times New Roman"/>
        </w:rPr>
        <w:t xml:space="preserve">eaders </w:t>
      </w:r>
      <w:r w:rsidR="00A05DF4" w:rsidRPr="001561BB">
        <w:rPr>
          <w:rFonts w:ascii="Times New Roman" w:hAnsi="Times New Roman" w:cs="Times New Roman"/>
        </w:rPr>
        <w:t>at the federal and state levels</w:t>
      </w:r>
      <w:r w:rsidR="00B33A0A" w:rsidRPr="001561BB">
        <w:rPr>
          <w:rFonts w:ascii="Times New Roman" w:hAnsi="Times New Roman" w:cs="Times New Roman"/>
        </w:rPr>
        <w:t xml:space="preserve"> </w:t>
      </w:r>
      <w:r w:rsidR="00AC276C">
        <w:rPr>
          <w:rFonts w:ascii="Times New Roman" w:hAnsi="Times New Roman" w:cs="Times New Roman"/>
        </w:rPr>
        <w:t xml:space="preserve">must </w:t>
      </w:r>
      <w:r w:rsidR="004754CE">
        <w:rPr>
          <w:rFonts w:ascii="Times New Roman" w:hAnsi="Times New Roman" w:cs="Times New Roman"/>
        </w:rPr>
        <w:t>ensure</w:t>
      </w:r>
      <w:r w:rsidR="00B33A0A" w:rsidRPr="001561BB">
        <w:rPr>
          <w:rFonts w:ascii="Times New Roman" w:hAnsi="Times New Roman" w:cs="Times New Roman"/>
        </w:rPr>
        <w:t xml:space="preserve"> </w:t>
      </w:r>
      <w:r w:rsidR="00A05DF4" w:rsidRPr="001561BB">
        <w:rPr>
          <w:rFonts w:ascii="Times New Roman" w:hAnsi="Times New Roman" w:cs="Times New Roman"/>
        </w:rPr>
        <w:t>full compliance with the Individuals with Disabilities Education Act</w:t>
      </w:r>
      <w:r w:rsidR="004754CE">
        <w:rPr>
          <w:rFonts w:ascii="Times New Roman" w:hAnsi="Times New Roman" w:cs="Times New Roman"/>
        </w:rPr>
        <w:t xml:space="preserve"> (IDEA)</w:t>
      </w:r>
      <w:r w:rsidR="00A05DF4" w:rsidRPr="001561BB">
        <w:rPr>
          <w:rFonts w:ascii="Times New Roman" w:hAnsi="Times New Roman" w:cs="Times New Roman"/>
        </w:rPr>
        <w:t xml:space="preserve"> </w:t>
      </w:r>
      <w:r w:rsidR="00DF0F0B" w:rsidRPr="001561BB">
        <w:rPr>
          <w:rFonts w:ascii="Times New Roman" w:hAnsi="Times New Roman" w:cs="Times New Roman"/>
        </w:rPr>
        <w:t xml:space="preserve">for </w:t>
      </w:r>
      <w:r w:rsidR="004754CE">
        <w:rPr>
          <w:rFonts w:ascii="Times New Roman" w:hAnsi="Times New Roman" w:cs="Times New Roman"/>
        </w:rPr>
        <w:t>this and future</w:t>
      </w:r>
      <w:r w:rsidR="00DF0F0B" w:rsidRPr="001561BB">
        <w:rPr>
          <w:rFonts w:ascii="Times New Roman" w:hAnsi="Times New Roman" w:cs="Times New Roman"/>
        </w:rPr>
        <w:t xml:space="preserve"> school year</w:t>
      </w:r>
      <w:r w:rsidR="004754CE">
        <w:rPr>
          <w:rFonts w:ascii="Times New Roman" w:hAnsi="Times New Roman" w:cs="Times New Roman"/>
        </w:rPr>
        <w:t>s</w:t>
      </w:r>
      <w:r w:rsidR="00AC276C">
        <w:rPr>
          <w:rFonts w:ascii="Times New Roman" w:hAnsi="Times New Roman" w:cs="Times New Roman"/>
        </w:rPr>
        <w:t xml:space="preserve">, and there must be </w:t>
      </w:r>
      <w:r w:rsidR="004754CE">
        <w:rPr>
          <w:rFonts w:ascii="Times New Roman" w:hAnsi="Times New Roman" w:cs="Times New Roman"/>
        </w:rPr>
        <w:t xml:space="preserve">sufficient public resources dedicated </w:t>
      </w:r>
      <w:r w:rsidR="00DF0F0B" w:rsidRPr="001561BB">
        <w:rPr>
          <w:rFonts w:ascii="Times New Roman" w:hAnsi="Times New Roman" w:cs="Times New Roman"/>
        </w:rPr>
        <w:t xml:space="preserve">to fully </w:t>
      </w:r>
      <w:r w:rsidR="00B33A0A" w:rsidRPr="001561BB">
        <w:rPr>
          <w:rFonts w:ascii="Times New Roman" w:hAnsi="Times New Roman" w:cs="Times New Roman"/>
        </w:rPr>
        <w:t>monitor and enforc</w:t>
      </w:r>
      <w:r w:rsidR="00DF0F0B" w:rsidRPr="001561BB">
        <w:rPr>
          <w:rFonts w:ascii="Times New Roman" w:hAnsi="Times New Roman" w:cs="Times New Roman"/>
        </w:rPr>
        <w:t>e</w:t>
      </w:r>
      <w:r w:rsidR="00B33A0A" w:rsidRPr="001561BB">
        <w:rPr>
          <w:rFonts w:ascii="Times New Roman" w:hAnsi="Times New Roman" w:cs="Times New Roman"/>
        </w:rPr>
        <w:t xml:space="preserve"> </w:t>
      </w:r>
      <w:r w:rsidR="004754CE">
        <w:rPr>
          <w:rFonts w:ascii="Times New Roman" w:hAnsi="Times New Roman" w:cs="Times New Roman"/>
        </w:rPr>
        <w:t>IDEA</w:t>
      </w:r>
      <w:r w:rsidR="004754CE" w:rsidRPr="001561BB">
        <w:rPr>
          <w:rFonts w:ascii="Times New Roman" w:hAnsi="Times New Roman" w:cs="Times New Roman"/>
        </w:rPr>
        <w:t xml:space="preserve"> </w:t>
      </w:r>
      <w:r w:rsidR="00B33A0A" w:rsidRPr="001561BB">
        <w:rPr>
          <w:rFonts w:ascii="Times New Roman" w:hAnsi="Times New Roman" w:cs="Times New Roman"/>
        </w:rPr>
        <w:t xml:space="preserve">requirements. </w:t>
      </w:r>
      <w:r w:rsidR="005B3907">
        <w:rPr>
          <w:rFonts w:ascii="Times New Roman" w:hAnsi="Times New Roman" w:cs="Times New Roman"/>
        </w:rPr>
        <w:t xml:space="preserve">Moreover, it is critical </w:t>
      </w:r>
      <w:r w:rsidR="00A05DF4" w:rsidRPr="001561BB">
        <w:rPr>
          <w:rFonts w:ascii="Times New Roman" w:hAnsi="Times New Roman" w:cs="Times New Roman"/>
        </w:rPr>
        <w:t xml:space="preserve">that </w:t>
      </w:r>
      <w:r w:rsidR="00B33A0A" w:rsidRPr="001561BB">
        <w:rPr>
          <w:rFonts w:ascii="Times New Roman" w:hAnsi="Times New Roman" w:cs="Times New Roman"/>
        </w:rPr>
        <w:t xml:space="preserve">educators </w:t>
      </w:r>
      <w:r w:rsidR="00DF0F0B" w:rsidRPr="001561BB">
        <w:rPr>
          <w:rFonts w:ascii="Times New Roman" w:hAnsi="Times New Roman" w:cs="Times New Roman"/>
        </w:rPr>
        <w:t>have</w:t>
      </w:r>
      <w:r w:rsidR="00B33A0A" w:rsidRPr="001561BB">
        <w:rPr>
          <w:rFonts w:ascii="Times New Roman" w:hAnsi="Times New Roman" w:cs="Times New Roman"/>
        </w:rPr>
        <w:t xml:space="preserve"> to access </w:t>
      </w:r>
      <w:r w:rsidR="00A05DF4" w:rsidRPr="001561BB">
        <w:rPr>
          <w:rFonts w:ascii="Times New Roman" w:hAnsi="Times New Roman" w:cs="Times New Roman"/>
        </w:rPr>
        <w:t>to</w:t>
      </w:r>
      <w:r w:rsidR="00B33A0A" w:rsidRPr="001561BB">
        <w:rPr>
          <w:rFonts w:ascii="Times New Roman" w:hAnsi="Times New Roman" w:cs="Times New Roman"/>
        </w:rPr>
        <w:t xml:space="preserve"> </w:t>
      </w:r>
      <w:r w:rsidR="00A05DF4" w:rsidRPr="001561BB">
        <w:rPr>
          <w:rFonts w:ascii="Times New Roman" w:hAnsi="Times New Roman" w:cs="Times New Roman"/>
        </w:rPr>
        <w:t xml:space="preserve">the </w:t>
      </w:r>
      <w:r w:rsidR="00B33A0A" w:rsidRPr="001561BB">
        <w:rPr>
          <w:rFonts w:ascii="Times New Roman" w:hAnsi="Times New Roman" w:cs="Times New Roman"/>
        </w:rPr>
        <w:t xml:space="preserve">technical </w:t>
      </w:r>
      <w:r w:rsidR="00B33A0A" w:rsidRPr="00752C79">
        <w:rPr>
          <w:rFonts w:ascii="Times New Roman" w:hAnsi="Times New Roman" w:cs="Times New Roman"/>
        </w:rPr>
        <w:t xml:space="preserve">assistance and professional development they need to </w:t>
      </w:r>
      <w:r w:rsidR="00882283" w:rsidRPr="00752C79">
        <w:rPr>
          <w:rFonts w:ascii="Times New Roman" w:hAnsi="Times New Roman" w:cs="Times New Roman"/>
        </w:rPr>
        <w:t>deliver meaningful instruction.</w:t>
      </w:r>
    </w:p>
    <w:p w14:paraId="3B426C3C" w14:textId="4A27F330" w:rsidR="00752C79" w:rsidRPr="00AA15F6" w:rsidRDefault="00180B8A" w:rsidP="006C4323">
      <w:pPr>
        <w:pStyle w:val="CommentText"/>
        <w:numPr>
          <w:ilvl w:val="0"/>
          <w:numId w:val="1"/>
        </w:numPr>
        <w:spacing w:line="480" w:lineRule="auto"/>
        <w:rPr>
          <w:sz w:val="24"/>
          <w:szCs w:val="24"/>
        </w:rPr>
      </w:pPr>
      <w:r w:rsidRPr="00AA15F6">
        <w:rPr>
          <w:b/>
          <w:bCs/>
          <w:sz w:val="24"/>
          <w:szCs w:val="24"/>
        </w:rPr>
        <w:t xml:space="preserve">Assure that </w:t>
      </w:r>
      <w:r w:rsidR="00CD5F4C" w:rsidRPr="00AA15F6">
        <w:rPr>
          <w:b/>
          <w:bCs/>
          <w:sz w:val="24"/>
          <w:szCs w:val="24"/>
        </w:rPr>
        <w:t xml:space="preserve">a </w:t>
      </w:r>
      <w:r w:rsidR="00125725" w:rsidRPr="00AA15F6">
        <w:rPr>
          <w:b/>
          <w:bCs/>
          <w:sz w:val="24"/>
          <w:szCs w:val="24"/>
        </w:rPr>
        <w:t xml:space="preserve">community </w:t>
      </w:r>
      <w:r w:rsidR="004754CE" w:rsidRPr="00AA15F6">
        <w:rPr>
          <w:b/>
          <w:bCs/>
          <w:sz w:val="24"/>
          <w:szCs w:val="24"/>
        </w:rPr>
        <w:t>I</w:t>
      </w:r>
      <w:r w:rsidR="00D10A5D" w:rsidRPr="00AA15F6">
        <w:rPr>
          <w:b/>
          <w:bCs/>
          <w:sz w:val="24"/>
          <w:szCs w:val="24"/>
        </w:rPr>
        <w:t xml:space="preserve">DD </w:t>
      </w:r>
      <w:r w:rsidRPr="00AA15F6">
        <w:rPr>
          <w:b/>
          <w:bCs/>
          <w:sz w:val="24"/>
          <w:szCs w:val="24"/>
        </w:rPr>
        <w:t>service i</w:t>
      </w:r>
      <w:r w:rsidR="00D10A5D" w:rsidRPr="00AA15F6">
        <w:rPr>
          <w:b/>
          <w:bCs/>
          <w:sz w:val="24"/>
          <w:szCs w:val="24"/>
        </w:rPr>
        <w:t xml:space="preserve">nfrastructure </w:t>
      </w:r>
      <w:r w:rsidRPr="00AA15F6">
        <w:rPr>
          <w:b/>
          <w:bCs/>
          <w:sz w:val="24"/>
          <w:szCs w:val="24"/>
        </w:rPr>
        <w:t xml:space="preserve">is </w:t>
      </w:r>
      <w:r w:rsidR="00752C79" w:rsidRPr="00AA15F6">
        <w:rPr>
          <w:b/>
          <w:bCs/>
          <w:sz w:val="24"/>
          <w:szCs w:val="24"/>
        </w:rPr>
        <w:t>supported</w:t>
      </w:r>
      <w:r w:rsidRPr="00AA15F6">
        <w:rPr>
          <w:b/>
          <w:bCs/>
          <w:sz w:val="24"/>
          <w:szCs w:val="24"/>
        </w:rPr>
        <w:t>.</w:t>
      </w:r>
      <w:r w:rsidRPr="00AA15F6">
        <w:rPr>
          <w:sz w:val="24"/>
          <w:szCs w:val="24"/>
        </w:rPr>
        <w:t xml:space="preserve"> </w:t>
      </w:r>
      <w:r w:rsidR="00E243A6" w:rsidRPr="00AA15F6">
        <w:rPr>
          <w:sz w:val="24"/>
          <w:szCs w:val="24"/>
        </w:rPr>
        <w:t>The shift from institutional to community-based supports ha</w:t>
      </w:r>
      <w:r w:rsidR="00AA15F6">
        <w:rPr>
          <w:sz w:val="24"/>
          <w:szCs w:val="24"/>
        </w:rPr>
        <w:t>s</w:t>
      </w:r>
      <w:r w:rsidR="00E243A6" w:rsidRPr="00AA15F6">
        <w:rPr>
          <w:sz w:val="24"/>
          <w:szCs w:val="24"/>
        </w:rPr>
        <w:t xml:space="preserve"> been dramatic over the past </w:t>
      </w:r>
      <w:r w:rsidR="00AA15F6">
        <w:rPr>
          <w:sz w:val="24"/>
          <w:szCs w:val="24"/>
        </w:rPr>
        <w:t>5</w:t>
      </w:r>
      <w:r w:rsidR="00E243A6" w:rsidRPr="00AA15F6">
        <w:rPr>
          <w:sz w:val="24"/>
          <w:szCs w:val="24"/>
        </w:rPr>
        <w:t xml:space="preserve">0 years. </w:t>
      </w:r>
      <w:r w:rsidR="00AA15F6">
        <w:rPr>
          <w:sz w:val="24"/>
          <w:szCs w:val="24"/>
        </w:rPr>
        <w:lastRenderedPageBreak/>
        <w:t>The establishment of</w:t>
      </w:r>
      <w:r w:rsidR="00E243A6" w:rsidRPr="00AA15F6">
        <w:rPr>
          <w:sz w:val="24"/>
          <w:szCs w:val="24"/>
        </w:rPr>
        <w:t xml:space="preserve"> a network of community service provider organizations</w:t>
      </w:r>
      <w:r w:rsidR="00AA15F6">
        <w:rPr>
          <w:sz w:val="24"/>
          <w:szCs w:val="24"/>
        </w:rPr>
        <w:t xml:space="preserve"> has provided </w:t>
      </w:r>
      <w:r w:rsidR="00E243A6" w:rsidRPr="00AA15F6">
        <w:rPr>
          <w:sz w:val="24"/>
          <w:szCs w:val="24"/>
        </w:rPr>
        <w:t>people with IDD an increasing range of opportunit</w:t>
      </w:r>
      <w:r w:rsidR="00AA15F6">
        <w:rPr>
          <w:sz w:val="24"/>
          <w:szCs w:val="24"/>
        </w:rPr>
        <w:t>ies</w:t>
      </w:r>
      <w:r w:rsidR="00E243A6" w:rsidRPr="00AA15F6">
        <w:rPr>
          <w:sz w:val="24"/>
          <w:szCs w:val="24"/>
        </w:rPr>
        <w:t xml:space="preserve"> for community engagement through residential, employment, recreational</w:t>
      </w:r>
      <w:r w:rsidR="001D57DA">
        <w:rPr>
          <w:sz w:val="24"/>
          <w:szCs w:val="24"/>
        </w:rPr>
        <w:t>,</w:t>
      </w:r>
      <w:r w:rsidR="00E243A6" w:rsidRPr="00AA15F6">
        <w:rPr>
          <w:sz w:val="24"/>
          <w:szCs w:val="24"/>
        </w:rPr>
        <w:t xml:space="preserve"> and other supports. Self</w:t>
      </w:r>
      <w:r w:rsidR="00752C79" w:rsidRPr="00AA15F6">
        <w:rPr>
          <w:sz w:val="24"/>
          <w:szCs w:val="24"/>
        </w:rPr>
        <w:t>-</w:t>
      </w:r>
      <w:r w:rsidR="00E243A6" w:rsidRPr="00AA15F6">
        <w:rPr>
          <w:sz w:val="24"/>
          <w:szCs w:val="24"/>
        </w:rPr>
        <w:t xml:space="preserve"> directed models of support have further expanded the ability of people with IDD and </w:t>
      </w:r>
      <w:r w:rsidR="0052403B">
        <w:rPr>
          <w:sz w:val="24"/>
          <w:szCs w:val="24"/>
        </w:rPr>
        <w:t xml:space="preserve">their </w:t>
      </w:r>
      <w:r w:rsidR="00E243A6" w:rsidRPr="00AA15F6">
        <w:rPr>
          <w:sz w:val="24"/>
          <w:szCs w:val="24"/>
        </w:rPr>
        <w:t xml:space="preserve">families to </w:t>
      </w:r>
      <w:r w:rsidR="00AA15F6">
        <w:rPr>
          <w:sz w:val="24"/>
          <w:szCs w:val="24"/>
        </w:rPr>
        <w:t xml:space="preserve">access </w:t>
      </w:r>
      <w:r w:rsidR="00E243A6" w:rsidRPr="00AA15F6">
        <w:rPr>
          <w:sz w:val="24"/>
          <w:szCs w:val="24"/>
        </w:rPr>
        <w:t>individualize</w:t>
      </w:r>
      <w:r w:rsidR="0052403B">
        <w:rPr>
          <w:sz w:val="24"/>
          <w:szCs w:val="24"/>
        </w:rPr>
        <w:t>d</w:t>
      </w:r>
      <w:r w:rsidR="00E243A6" w:rsidRPr="00AA15F6">
        <w:rPr>
          <w:sz w:val="24"/>
          <w:szCs w:val="24"/>
        </w:rPr>
        <w:t xml:space="preserve"> supports </w:t>
      </w:r>
      <w:r w:rsidR="00AA15F6">
        <w:rPr>
          <w:sz w:val="24"/>
          <w:szCs w:val="24"/>
        </w:rPr>
        <w:t>that</w:t>
      </w:r>
      <w:r w:rsidR="00E243A6" w:rsidRPr="00AA15F6">
        <w:rPr>
          <w:sz w:val="24"/>
          <w:szCs w:val="24"/>
        </w:rPr>
        <w:t xml:space="preserve"> meet their needs as they strive to engage and contribute to their communities</w:t>
      </w:r>
      <w:r w:rsidR="00AA15F6">
        <w:rPr>
          <w:sz w:val="24"/>
          <w:szCs w:val="24"/>
        </w:rPr>
        <w:t xml:space="preserve"> as well as </w:t>
      </w:r>
      <w:r w:rsidR="0052403B">
        <w:rPr>
          <w:sz w:val="24"/>
          <w:szCs w:val="24"/>
        </w:rPr>
        <w:t xml:space="preserve">to </w:t>
      </w:r>
      <w:r w:rsidR="00E243A6" w:rsidRPr="00AA15F6">
        <w:rPr>
          <w:sz w:val="24"/>
          <w:szCs w:val="24"/>
        </w:rPr>
        <w:t>prepare for</w:t>
      </w:r>
      <w:r w:rsidR="00AA15F6">
        <w:rPr>
          <w:sz w:val="24"/>
          <w:szCs w:val="24"/>
        </w:rPr>
        <w:t xml:space="preserve"> </w:t>
      </w:r>
      <w:r w:rsidR="00E243A6" w:rsidRPr="00AA15F6">
        <w:rPr>
          <w:sz w:val="24"/>
          <w:szCs w:val="24"/>
        </w:rPr>
        <w:t>and address crisis situations</w:t>
      </w:r>
      <w:r w:rsidR="00752C79" w:rsidRPr="00AA15F6">
        <w:rPr>
          <w:sz w:val="24"/>
          <w:szCs w:val="24"/>
        </w:rPr>
        <w:t xml:space="preserve">. </w:t>
      </w:r>
      <w:r w:rsidR="00687805" w:rsidRPr="00AA15F6">
        <w:rPr>
          <w:sz w:val="24"/>
          <w:szCs w:val="24"/>
        </w:rPr>
        <w:t xml:space="preserve">Many </w:t>
      </w:r>
      <w:r w:rsidR="00C86CF0" w:rsidRPr="00AA15F6">
        <w:rPr>
          <w:sz w:val="24"/>
          <w:szCs w:val="24"/>
        </w:rPr>
        <w:t xml:space="preserve">IDD </w:t>
      </w:r>
      <w:r w:rsidR="006B7454" w:rsidRPr="00AA15F6">
        <w:rPr>
          <w:sz w:val="24"/>
          <w:szCs w:val="24"/>
        </w:rPr>
        <w:t>provider</w:t>
      </w:r>
      <w:r w:rsidR="00687805" w:rsidRPr="00AA15F6">
        <w:rPr>
          <w:sz w:val="24"/>
          <w:szCs w:val="24"/>
        </w:rPr>
        <w:t xml:space="preserve"> organizations operate on </w:t>
      </w:r>
      <w:r w:rsidR="00125725" w:rsidRPr="00AA15F6">
        <w:rPr>
          <w:sz w:val="24"/>
          <w:szCs w:val="24"/>
        </w:rPr>
        <w:t>tight</w:t>
      </w:r>
      <w:r w:rsidR="00687805" w:rsidRPr="00AA15F6">
        <w:rPr>
          <w:sz w:val="24"/>
          <w:szCs w:val="24"/>
        </w:rPr>
        <w:t xml:space="preserve"> budgets during the best of times</w:t>
      </w:r>
      <w:r w:rsidR="00AE606D" w:rsidRPr="00AA15F6">
        <w:rPr>
          <w:sz w:val="24"/>
          <w:szCs w:val="24"/>
        </w:rPr>
        <w:t xml:space="preserve"> and are completely dependent on public funding to maintain their operations</w:t>
      </w:r>
      <w:r w:rsidR="00687805" w:rsidRPr="00AA15F6">
        <w:rPr>
          <w:sz w:val="24"/>
          <w:szCs w:val="24"/>
        </w:rPr>
        <w:t xml:space="preserve">. </w:t>
      </w:r>
      <w:r w:rsidR="00AE606D" w:rsidRPr="00AA15F6">
        <w:rPr>
          <w:sz w:val="24"/>
          <w:szCs w:val="24"/>
        </w:rPr>
        <w:t>A</w:t>
      </w:r>
      <w:r w:rsidR="006B7454" w:rsidRPr="00AA15F6">
        <w:rPr>
          <w:sz w:val="24"/>
          <w:szCs w:val="24"/>
        </w:rPr>
        <w:t xml:space="preserve">s the nation strives to recover from </w:t>
      </w:r>
      <w:r w:rsidR="00AE606D" w:rsidRPr="00AA15F6">
        <w:rPr>
          <w:sz w:val="24"/>
          <w:szCs w:val="24"/>
        </w:rPr>
        <w:t xml:space="preserve">the </w:t>
      </w:r>
      <w:r w:rsidR="006B7454" w:rsidRPr="00AA15F6">
        <w:rPr>
          <w:sz w:val="24"/>
          <w:szCs w:val="24"/>
        </w:rPr>
        <w:t xml:space="preserve">economic ramifications of the </w:t>
      </w:r>
      <w:r w:rsidR="00DA5C4A" w:rsidRPr="00AA15F6">
        <w:rPr>
          <w:sz w:val="24"/>
          <w:szCs w:val="24"/>
        </w:rPr>
        <w:t>public health crisis</w:t>
      </w:r>
      <w:r w:rsidR="00AE606D" w:rsidRPr="00AA15F6">
        <w:rPr>
          <w:sz w:val="24"/>
          <w:szCs w:val="24"/>
        </w:rPr>
        <w:t xml:space="preserve">, </w:t>
      </w:r>
      <w:r w:rsidR="005A40CD" w:rsidRPr="00AA15F6">
        <w:rPr>
          <w:sz w:val="24"/>
          <w:szCs w:val="24"/>
        </w:rPr>
        <w:t xml:space="preserve">it is imperative that policymakers are </w:t>
      </w:r>
      <w:r w:rsidR="00DA5C4A" w:rsidRPr="00AA15F6">
        <w:rPr>
          <w:sz w:val="24"/>
          <w:szCs w:val="24"/>
        </w:rPr>
        <w:t xml:space="preserve">made </w:t>
      </w:r>
      <w:r w:rsidR="006B7454" w:rsidRPr="00AA15F6">
        <w:rPr>
          <w:sz w:val="24"/>
          <w:szCs w:val="24"/>
        </w:rPr>
        <w:t xml:space="preserve">fully </w:t>
      </w:r>
      <w:r w:rsidR="005A40CD" w:rsidRPr="00AA15F6">
        <w:rPr>
          <w:sz w:val="24"/>
          <w:szCs w:val="24"/>
        </w:rPr>
        <w:t xml:space="preserve">aware </w:t>
      </w:r>
      <w:r w:rsidR="00DA5C4A" w:rsidRPr="00AA15F6">
        <w:rPr>
          <w:sz w:val="24"/>
          <w:szCs w:val="24"/>
        </w:rPr>
        <w:t xml:space="preserve">that </w:t>
      </w:r>
      <w:r w:rsidR="00AA15F6">
        <w:rPr>
          <w:sz w:val="24"/>
          <w:szCs w:val="24"/>
        </w:rPr>
        <w:t xml:space="preserve">community-based </w:t>
      </w:r>
      <w:r w:rsidR="005A40CD" w:rsidRPr="00AA15F6">
        <w:rPr>
          <w:sz w:val="24"/>
          <w:szCs w:val="24"/>
        </w:rPr>
        <w:t xml:space="preserve">provider organizations </w:t>
      </w:r>
      <w:r w:rsidR="00DA5C4A" w:rsidRPr="00AA15F6">
        <w:rPr>
          <w:sz w:val="24"/>
          <w:szCs w:val="24"/>
        </w:rPr>
        <w:t xml:space="preserve">that </w:t>
      </w:r>
      <w:r w:rsidR="00C86CF0" w:rsidRPr="00AA15F6">
        <w:rPr>
          <w:sz w:val="24"/>
          <w:szCs w:val="24"/>
        </w:rPr>
        <w:t xml:space="preserve">do not </w:t>
      </w:r>
      <w:r w:rsidR="005A40CD" w:rsidRPr="00AA15F6">
        <w:rPr>
          <w:sz w:val="24"/>
          <w:szCs w:val="24"/>
        </w:rPr>
        <w:t>receive the funding need</w:t>
      </w:r>
      <w:r w:rsidR="00DA5C4A" w:rsidRPr="00AA15F6">
        <w:rPr>
          <w:sz w:val="24"/>
          <w:szCs w:val="24"/>
        </w:rPr>
        <w:t>ed</w:t>
      </w:r>
      <w:r w:rsidR="005A40CD" w:rsidRPr="00AA15F6">
        <w:rPr>
          <w:sz w:val="24"/>
          <w:szCs w:val="24"/>
        </w:rPr>
        <w:t xml:space="preserve"> to keep </w:t>
      </w:r>
      <w:r w:rsidR="00DA5C4A" w:rsidRPr="00AA15F6">
        <w:rPr>
          <w:sz w:val="24"/>
          <w:szCs w:val="24"/>
        </w:rPr>
        <w:t>delive</w:t>
      </w:r>
      <w:r w:rsidR="00297377" w:rsidRPr="00AA15F6">
        <w:rPr>
          <w:sz w:val="24"/>
          <w:szCs w:val="24"/>
        </w:rPr>
        <w:t>ring</w:t>
      </w:r>
      <w:r w:rsidR="00DA5C4A" w:rsidRPr="00AA15F6">
        <w:rPr>
          <w:sz w:val="24"/>
          <w:szCs w:val="24"/>
        </w:rPr>
        <w:t xml:space="preserve"> </w:t>
      </w:r>
      <w:r w:rsidR="00297377" w:rsidRPr="00AA15F6">
        <w:rPr>
          <w:sz w:val="24"/>
          <w:szCs w:val="24"/>
        </w:rPr>
        <w:t>their services</w:t>
      </w:r>
      <w:r w:rsidR="00DA5C4A" w:rsidRPr="00AA15F6">
        <w:rPr>
          <w:sz w:val="24"/>
          <w:szCs w:val="24"/>
        </w:rPr>
        <w:t xml:space="preserve"> will </w:t>
      </w:r>
      <w:r w:rsidR="00AA15F6">
        <w:rPr>
          <w:sz w:val="24"/>
          <w:szCs w:val="24"/>
        </w:rPr>
        <w:t xml:space="preserve">be forced </w:t>
      </w:r>
      <w:r w:rsidR="001D57DA">
        <w:rPr>
          <w:sz w:val="24"/>
          <w:szCs w:val="24"/>
        </w:rPr>
        <w:t xml:space="preserve">to </w:t>
      </w:r>
      <w:r w:rsidR="00DA5C4A" w:rsidRPr="00AA15F6">
        <w:rPr>
          <w:sz w:val="24"/>
          <w:szCs w:val="24"/>
        </w:rPr>
        <w:t>close</w:t>
      </w:r>
      <w:r w:rsidR="00AA15F6">
        <w:rPr>
          <w:sz w:val="24"/>
          <w:szCs w:val="24"/>
        </w:rPr>
        <w:t>,</w:t>
      </w:r>
      <w:r w:rsidR="00DA5C4A" w:rsidRPr="00AA15F6">
        <w:rPr>
          <w:sz w:val="24"/>
          <w:szCs w:val="24"/>
        </w:rPr>
        <w:t xml:space="preserve"> and</w:t>
      </w:r>
      <w:r w:rsidR="00297377" w:rsidRPr="00AA15F6">
        <w:rPr>
          <w:sz w:val="24"/>
          <w:szCs w:val="24"/>
        </w:rPr>
        <w:t xml:space="preserve"> </w:t>
      </w:r>
      <w:r w:rsidR="00DA5C4A" w:rsidRPr="00AA15F6">
        <w:rPr>
          <w:sz w:val="24"/>
          <w:szCs w:val="24"/>
        </w:rPr>
        <w:t>there are no substitutes readily available</w:t>
      </w:r>
      <w:r w:rsidR="00AA15F6">
        <w:rPr>
          <w:sz w:val="24"/>
          <w:szCs w:val="24"/>
        </w:rPr>
        <w:t xml:space="preserve">. </w:t>
      </w:r>
      <w:r w:rsidR="00257133" w:rsidRPr="00AA15F6">
        <w:rPr>
          <w:sz w:val="24"/>
          <w:szCs w:val="24"/>
        </w:rPr>
        <w:t xml:space="preserve">Platitudinous calls to “tighten the belt” </w:t>
      </w:r>
      <w:r w:rsidR="00297377" w:rsidRPr="00AA15F6">
        <w:rPr>
          <w:sz w:val="24"/>
          <w:szCs w:val="24"/>
        </w:rPr>
        <w:t xml:space="preserve">and “do more with less” </w:t>
      </w:r>
      <w:r w:rsidR="00257133" w:rsidRPr="00AA15F6">
        <w:rPr>
          <w:sz w:val="24"/>
          <w:szCs w:val="24"/>
        </w:rPr>
        <w:t xml:space="preserve">are </w:t>
      </w:r>
      <w:r w:rsidR="00492765" w:rsidRPr="00AA15F6">
        <w:rPr>
          <w:sz w:val="24"/>
          <w:szCs w:val="24"/>
        </w:rPr>
        <w:t xml:space="preserve">empty rhetoric </w:t>
      </w:r>
      <w:r w:rsidR="00257133" w:rsidRPr="00AA15F6">
        <w:rPr>
          <w:sz w:val="24"/>
          <w:szCs w:val="24"/>
        </w:rPr>
        <w:t xml:space="preserve">to </w:t>
      </w:r>
      <w:r w:rsidR="00C86CF0" w:rsidRPr="00AA15F6">
        <w:rPr>
          <w:sz w:val="24"/>
          <w:szCs w:val="24"/>
        </w:rPr>
        <w:t>organizations</w:t>
      </w:r>
      <w:r w:rsidR="00492765" w:rsidRPr="00AA15F6">
        <w:rPr>
          <w:sz w:val="24"/>
          <w:szCs w:val="24"/>
        </w:rPr>
        <w:t xml:space="preserve"> that </w:t>
      </w:r>
      <w:r w:rsidR="00297377" w:rsidRPr="00AA15F6">
        <w:rPr>
          <w:sz w:val="24"/>
          <w:szCs w:val="24"/>
        </w:rPr>
        <w:t xml:space="preserve">operate without profit </w:t>
      </w:r>
      <w:r w:rsidR="0052403B">
        <w:rPr>
          <w:sz w:val="24"/>
          <w:szCs w:val="24"/>
        </w:rPr>
        <w:t xml:space="preserve">or </w:t>
      </w:r>
      <w:r w:rsidR="00297377" w:rsidRPr="00AA15F6">
        <w:rPr>
          <w:sz w:val="24"/>
          <w:szCs w:val="24"/>
        </w:rPr>
        <w:t xml:space="preserve">operational reserves. Funding delays and cuts </w:t>
      </w:r>
      <w:r w:rsidR="00AE606D" w:rsidRPr="00AA15F6">
        <w:rPr>
          <w:sz w:val="24"/>
          <w:szCs w:val="24"/>
        </w:rPr>
        <w:t xml:space="preserve">will </w:t>
      </w:r>
      <w:r w:rsidR="00AA15F6">
        <w:rPr>
          <w:sz w:val="24"/>
          <w:szCs w:val="24"/>
        </w:rPr>
        <w:t xml:space="preserve">not only </w:t>
      </w:r>
      <w:r w:rsidR="00AE606D" w:rsidRPr="00AA15F6">
        <w:rPr>
          <w:sz w:val="24"/>
          <w:szCs w:val="24"/>
        </w:rPr>
        <w:t xml:space="preserve">result in </w:t>
      </w:r>
      <w:r w:rsidR="00AA15F6" w:rsidRPr="00AA15F6">
        <w:rPr>
          <w:sz w:val="24"/>
          <w:szCs w:val="24"/>
        </w:rPr>
        <w:t xml:space="preserve">people with IDD </w:t>
      </w:r>
      <w:r w:rsidR="00AA15F6">
        <w:rPr>
          <w:sz w:val="24"/>
          <w:szCs w:val="24"/>
        </w:rPr>
        <w:t>having few</w:t>
      </w:r>
      <w:r w:rsidR="001D57DA">
        <w:rPr>
          <w:sz w:val="24"/>
          <w:szCs w:val="24"/>
        </w:rPr>
        <w:t>er</w:t>
      </w:r>
      <w:r w:rsidR="00AA15F6">
        <w:rPr>
          <w:sz w:val="24"/>
          <w:szCs w:val="24"/>
        </w:rPr>
        <w:t xml:space="preserve"> </w:t>
      </w:r>
      <w:r w:rsidR="00AA15F6" w:rsidRPr="00AA15F6">
        <w:rPr>
          <w:sz w:val="24"/>
          <w:szCs w:val="24"/>
        </w:rPr>
        <w:t xml:space="preserve">choices and </w:t>
      </w:r>
      <w:r w:rsidR="00AA15F6">
        <w:rPr>
          <w:sz w:val="24"/>
          <w:szCs w:val="24"/>
        </w:rPr>
        <w:t xml:space="preserve">less opportunity to </w:t>
      </w:r>
      <w:r w:rsidR="00AA15F6" w:rsidRPr="00AA15F6">
        <w:rPr>
          <w:sz w:val="24"/>
          <w:szCs w:val="24"/>
        </w:rPr>
        <w:t xml:space="preserve">exercise self-determination in </w:t>
      </w:r>
      <w:r w:rsidR="00AA15F6">
        <w:rPr>
          <w:sz w:val="24"/>
          <w:szCs w:val="24"/>
        </w:rPr>
        <w:t xml:space="preserve">regard to </w:t>
      </w:r>
      <w:r w:rsidR="00AA15F6" w:rsidRPr="00AA15F6">
        <w:rPr>
          <w:sz w:val="24"/>
          <w:szCs w:val="24"/>
        </w:rPr>
        <w:t xml:space="preserve">where and how they live, </w:t>
      </w:r>
      <w:r w:rsidR="00AA15F6">
        <w:rPr>
          <w:sz w:val="24"/>
          <w:szCs w:val="24"/>
        </w:rPr>
        <w:t>as well as</w:t>
      </w:r>
      <w:r w:rsidR="00AA15F6" w:rsidRPr="00AA15F6">
        <w:rPr>
          <w:sz w:val="24"/>
          <w:szCs w:val="24"/>
        </w:rPr>
        <w:t xml:space="preserve"> how their supports are delivered</w:t>
      </w:r>
      <w:r w:rsidR="00AA15F6">
        <w:rPr>
          <w:sz w:val="24"/>
          <w:szCs w:val="24"/>
        </w:rPr>
        <w:t xml:space="preserve">, but will eventually place </w:t>
      </w:r>
      <w:r w:rsidR="001D57DA">
        <w:rPr>
          <w:sz w:val="24"/>
          <w:szCs w:val="24"/>
        </w:rPr>
        <w:t>the</w:t>
      </w:r>
      <w:r w:rsidR="00257133" w:rsidRPr="00AA15F6">
        <w:rPr>
          <w:sz w:val="24"/>
          <w:szCs w:val="24"/>
        </w:rPr>
        <w:t xml:space="preserve"> health and safety </w:t>
      </w:r>
      <w:r w:rsidR="001D57DA">
        <w:rPr>
          <w:sz w:val="24"/>
          <w:szCs w:val="24"/>
        </w:rPr>
        <w:t xml:space="preserve">of people </w:t>
      </w:r>
      <w:r w:rsidR="00257133" w:rsidRPr="00AA15F6">
        <w:rPr>
          <w:sz w:val="24"/>
          <w:szCs w:val="24"/>
        </w:rPr>
        <w:t>at risk.</w:t>
      </w:r>
      <w:r w:rsidR="00752C79" w:rsidRPr="00AA15F6">
        <w:rPr>
          <w:sz w:val="24"/>
          <w:szCs w:val="24"/>
        </w:rPr>
        <w:t xml:space="preserve"> </w:t>
      </w:r>
    </w:p>
    <w:p w14:paraId="01E4FCE8" w14:textId="7010FC1A" w:rsidR="00D10A5D" w:rsidRPr="001D57DA" w:rsidRDefault="00257133" w:rsidP="000F68F9">
      <w:pPr>
        <w:pStyle w:val="ListParagraph"/>
        <w:numPr>
          <w:ilvl w:val="0"/>
          <w:numId w:val="1"/>
        </w:numPr>
        <w:spacing w:line="480" w:lineRule="auto"/>
        <w:rPr>
          <w:rFonts w:ascii="Times New Roman" w:hAnsi="Times New Roman" w:cs="Times New Roman"/>
        </w:rPr>
      </w:pPr>
      <w:r w:rsidRPr="001D57DA">
        <w:rPr>
          <w:rFonts w:ascii="Times New Roman" w:hAnsi="Times New Roman" w:cs="Times New Roman"/>
        </w:rPr>
        <w:t xml:space="preserve"> </w:t>
      </w:r>
      <w:r w:rsidR="003F7DF7" w:rsidRPr="001D57DA">
        <w:rPr>
          <w:rFonts w:ascii="Times New Roman" w:hAnsi="Times New Roman" w:cs="Times New Roman"/>
          <w:b/>
          <w:bCs/>
        </w:rPr>
        <w:t xml:space="preserve">Assure that the public service </w:t>
      </w:r>
      <w:r w:rsidR="00D10A5D" w:rsidRPr="001D57DA">
        <w:rPr>
          <w:rFonts w:ascii="Times New Roman" w:hAnsi="Times New Roman" w:cs="Times New Roman"/>
          <w:b/>
          <w:bCs/>
        </w:rPr>
        <w:t xml:space="preserve">infrastructure is </w:t>
      </w:r>
      <w:r w:rsidR="003F7DF7" w:rsidRPr="001D57DA">
        <w:rPr>
          <w:rFonts w:ascii="Times New Roman" w:hAnsi="Times New Roman" w:cs="Times New Roman"/>
          <w:b/>
          <w:bCs/>
        </w:rPr>
        <w:t>maintained</w:t>
      </w:r>
      <w:r w:rsidR="0034142E" w:rsidRPr="001D57DA">
        <w:rPr>
          <w:rFonts w:ascii="Times New Roman" w:hAnsi="Times New Roman" w:cs="Times New Roman"/>
          <w:b/>
          <w:bCs/>
        </w:rPr>
        <w:t xml:space="preserve">. </w:t>
      </w:r>
      <w:r w:rsidR="0034142E" w:rsidRPr="001D57DA">
        <w:rPr>
          <w:rFonts w:ascii="Times New Roman" w:hAnsi="Times New Roman" w:cs="Times New Roman"/>
        </w:rPr>
        <w:t xml:space="preserve">The significance of </w:t>
      </w:r>
      <w:r w:rsidR="00647EC9" w:rsidRPr="001D57DA">
        <w:rPr>
          <w:rFonts w:ascii="Times New Roman" w:hAnsi="Times New Roman" w:cs="Times New Roman"/>
        </w:rPr>
        <w:t xml:space="preserve">IDD </w:t>
      </w:r>
      <w:r w:rsidR="0034142E" w:rsidRPr="001D57DA">
        <w:rPr>
          <w:rFonts w:ascii="Times New Roman" w:hAnsi="Times New Roman" w:cs="Times New Roman"/>
        </w:rPr>
        <w:t xml:space="preserve">provider organizations should not overshadow </w:t>
      </w:r>
      <w:r w:rsidR="00E85FF8" w:rsidRPr="001D57DA">
        <w:rPr>
          <w:rFonts w:ascii="Times New Roman" w:hAnsi="Times New Roman" w:cs="Times New Roman"/>
        </w:rPr>
        <w:t>the importance of</w:t>
      </w:r>
      <w:r w:rsidR="0034142E" w:rsidRPr="001D57DA">
        <w:rPr>
          <w:rFonts w:ascii="Times New Roman" w:hAnsi="Times New Roman" w:cs="Times New Roman"/>
        </w:rPr>
        <w:t xml:space="preserve"> </w:t>
      </w:r>
      <w:r w:rsidR="00D10A5D" w:rsidRPr="001D57DA">
        <w:rPr>
          <w:rFonts w:ascii="Times New Roman" w:hAnsi="Times New Roman" w:cs="Times New Roman"/>
        </w:rPr>
        <w:t>public services</w:t>
      </w:r>
      <w:r w:rsidR="004842C5" w:rsidRPr="001D57DA">
        <w:rPr>
          <w:rFonts w:ascii="Times New Roman" w:hAnsi="Times New Roman" w:cs="Times New Roman"/>
        </w:rPr>
        <w:t xml:space="preserve"> </w:t>
      </w:r>
      <w:r w:rsidR="00453181" w:rsidRPr="001D57DA">
        <w:rPr>
          <w:rFonts w:ascii="Times New Roman" w:hAnsi="Times New Roman" w:cs="Times New Roman"/>
        </w:rPr>
        <w:t xml:space="preserve">to the quality of life of people with IDD. </w:t>
      </w:r>
      <w:r w:rsidR="00647EC9" w:rsidRPr="001D57DA">
        <w:rPr>
          <w:rFonts w:ascii="Times New Roman" w:hAnsi="Times New Roman" w:cs="Times New Roman"/>
        </w:rPr>
        <w:t xml:space="preserve">People with IDD </w:t>
      </w:r>
      <w:r w:rsidR="001D57DA">
        <w:rPr>
          <w:rFonts w:ascii="Times New Roman" w:hAnsi="Times New Roman" w:cs="Times New Roman"/>
        </w:rPr>
        <w:t>need</w:t>
      </w:r>
      <w:r w:rsidR="00647EC9" w:rsidRPr="001D57DA">
        <w:rPr>
          <w:rFonts w:ascii="Times New Roman" w:hAnsi="Times New Roman" w:cs="Times New Roman"/>
        </w:rPr>
        <w:t xml:space="preserve"> </w:t>
      </w:r>
      <w:r w:rsidR="00BC7C46" w:rsidRPr="001D57DA">
        <w:rPr>
          <w:rFonts w:ascii="Times New Roman" w:hAnsi="Times New Roman" w:cs="Times New Roman"/>
        </w:rPr>
        <w:t>a</w:t>
      </w:r>
      <w:r w:rsidR="00A46E88" w:rsidRPr="001D57DA">
        <w:rPr>
          <w:rFonts w:ascii="Times New Roman" w:hAnsi="Times New Roman" w:cs="Times New Roman"/>
        </w:rPr>
        <w:t xml:space="preserve"> vibrant network of public services (e.g., public transportation, </w:t>
      </w:r>
      <w:r w:rsidR="00647EC9" w:rsidRPr="001D57DA">
        <w:rPr>
          <w:rFonts w:ascii="Times New Roman" w:hAnsi="Times New Roman" w:cs="Times New Roman"/>
        </w:rPr>
        <w:t xml:space="preserve">libraries, </w:t>
      </w:r>
      <w:r w:rsidR="00A46E88" w:rsidRPr="001D57DA">
        <w:rPr>
          <w:rFonts w:ascii="Times New Roman" w:hAnsi="Times New Roman" w:cs="Times New Roman"/>
        </w:rPr>
        <w:t xml:space="preserve">community health care, legal aid offices, </w:t>
      </w:r>
      <w:r w:rsidR="00647EC9" w:rsidRPr="001D57DA">
        <w:rPr>
          <w:rFonts w:ascii="Times New Roman" w:hAnsi="Times New Roman" w:cs="Times New Roman"/>
        </w:rPr>
        <w:t xml:space="preserve">schools and </w:t>
      </w:r>
      <w:r w:rsidR="00A46E88" w:rsidRPr="001D57DA">
        <w:rPr>
          <w:rFonts w:ascii="Times New Roman" w:hAnsi="Times New Roman" w:cs="Times New Roman"/>
        </w:rPr>
        <w:t xml:space="preserve">adult education, public recreation) </w:t>
      </w:r>
      <w:r w:rsidR="00647EC9" w:rsidRPr="001D57DA">
        <w:rPr>
          <w:rFonts w:ascii="Times New Roman" w:hAnsi="Times New Roman" w:cs="Times New Roman"/>
        </w:rPr>
        <w:t>in order</w:t>
      </w:r>
      <w:r w:rsidR="00A46E88" w:rsidRPr="001D57DA">
        <w:rPr>
          <w:rFonts w:ascii="Times New Roman" w:hAnsi="Times New Roman" w:cs="Times New Roman"/>
        </w:rPr>
        <w:t xml:space="preserve"> to </w:t>
      </w:r>
      <w:r w:rsidR="002D22DB" w:rsidRPr="001D57DA">
        <w:rPr>
          <w:rFonts w:ascii="Times New Roman" w:hAnsi="Times New Roman" w:cs="Times New Roman"/>
        </w:rPr>
        <w:t>fully participat</w:t>
      </w:r>
      <w:r w:rsidR="00647EC9" w:rsidRPr="001D57DA">
        <w:rPr>
          <w:rFonts w:ascii="Times New Roman" w:hAnsi="Times New Roman" w:cs="Times New Roman"/>
        </w:rPr>
        <w:t>e</w:t>
      </w:r>
      <w:r w:rsidR="002D22DB" w:rsidRPr="001D57DA">
        <w:rPr>
          <w:rFonts w:ascii="Times New Roman" w:hAnsi="Times New Roman" w:cs="Times New Roman"/>
        </w:rPr>
        <w:t xml:space="preserve"> </w:t>
      </w:r>
      <w:r w:rsidR="00A46E88" w:rsidRPr="001D57DA">
        <w:rPr>
          <w:rFonts w:ascii="Times New Roman" w:hAnsi="Times New Roman" w:cs="Times New Roman"/>
        </w:rPr>
        <w:t xml:space="preserve">in </w:t>
      </w:r>
      <w:r w:rsidR="00A46E88" w:rsidRPr="001D57DA">
        <w:rPr>
          <w:rFonts w:ascii="Times New Roman" w:hAnsi="Times New Roman" w:cs="Times New Roman"/>
        </w:rPr>
        <w:lastRenderedPageBreak/>
        <w:t xml:space="preserve">community life. </w:t>
      </w:r>
      <w:r w:rsidR="004842C5" w:rsidRPr="001D57DA">
        <w:rPr>
          <w:rFonts w:ascii="Times New Roman" w:hAnsi="Times New Roman" w:cs="Times New Roman"/>
        </w:rPr>
        <w:t xml:space="preserve">For </w:t>
      </w:r>
      <w:r w:rsidR="00373603" w:rsidRPr="001D57DA">
        <w:rPr>
          <w:rFonts w:ascii="Times New Roman" w:hAnsi="Times New Roman" w:cs="Times New Roman"/>
        </w:rPr>
        <w:t>example</w:t>
      </w:r>
      <w:r w:rsidR="004842C5" w:rsidRPr="001D57DA">
        <w:rPr>
          <w:rFonts w:ascii="Times New Roman" w:hAnsi="Times New Roman" w:cs="Times New Roman"/>
        </w:rPr>
        <w:t xml:space="preserve">, </w:t>
      </w:r>
      <w:r w:rsidR="00647EC9" w:rsidRPr="001D57DA">
        <w:rPr>
          <w:rFonts w:ascii="Times New Roman" w:hAnsi="Times New Roman" w:cs="Times New Roman"/>
        </w:rPr>
        <w:t xml:space="preserve">access to </w:t>
      </w:r>
      <w:r w:rsidR="00780DAE" w:rsidRPr="001D57DA">
        <w:rPr>
          <w:rFonts w:ascii="Times New Roman" w:hAnsi="Times New Roman" w:cs="Times New Roman"/>
        </w:rPr>
        <w:t>a</w:t>
      </w:r>
      <w:r w:rsidR="00453181" w:rsidRPr="001D57DA">
        <w:rPr>
          <w:rFonts w:ascii="Times New Roman" w:hAnsi="Times New Roman" w:cs="Times New Roman"/>
        </w:rPr>
        <w:t xml:space="preserve">ffordable and dependable public transportation is </w:t>
      </w:r>
      <w:r w:rsidR="00780DAE" w:rsidRPr="001D57DA">
        <w:rPr>
          <w:rFonts w:ascii="Times New Roman" w:hAnsi="Times New Roman" w:cs="Times New Roman"/>
        </w:rPr>
        <w:t xml:space="preserve">critical </w:t>
      </w:r>
      <w:r w:rsidR="00647EC9" w:rsidRPr="001D57DA">
        <w:rPr>
          <w:rFonts w:ascii="Times New Roman" w:hAnsi="Times New Roman" w:cs="Times New Roman"/>
        </w:rPr>
        <w:t xml:space="preserve">for </w:t>
      </w:r>
      <w:r w:rsidR="00780DAE" w:rsidRPr="001D57DA">
        <w:rPr>
          <w:rFonts w:ascii="Times New Roman" w:hAnsi="Times New Roman" w:cs="Times New Roman"/>
        </w:rPr>
        <w:t xml:space="preserve">many </w:t>
      </w:r>
      <w:r w:rsidR="00E85FF8" w:rsidRPr="001D57DA">
        <w:rPr>
          <w:rFonts w:ascii="Times New Roman" w:hAnsi="Times New Roman" w:cs="Times New Roman"/>
        </w:rPr>
        <w:t xml:space="preserve">people </w:t>
      </w:r>
      <w:r w:rsidR="00647EC9" w:rsidRPr="001D57DA">
        <w:rPr>
          <w:rFonts w:ascii="Times New Roman" w:hAnsi="Times New Roman" w:cs="Times New Roman"/>
        </w:rPr>
        <w:t xml:space="preserve">to get to jobs, visit the doctor, go to school, </w:t>
      </w:r>
      <w:r w:rsidR="001D57DA">
        <w:rPr>
          <w:rFonts w:ascii="Times New Roman" w:hAnsi="Times New Roman" w:cs="Times New Roman"/>
        </w:rPr>
        <w:t>and/</w:t>
      </w:r>
      <w:r w:rsidR="00647EC9" w:rsidRPr="001D57DA">
        <w:rPr>
          <w:rFonts w:ascii="Times New Roman" w:hAnsi="Times New Roman" w:cs="Times New Roman"/>
        </w:rPr>
        <w:t>or maintain connections with others.</w:t>
      </w:r>
      <w:r w:rsidR="00780DAE" w:rsidRPr="001D57DA">
        <w:rPr>
          <w:rFonts w:ascii="Times New Roman" w:hAnsi="Times New Roman" w:cs="Times New Roman"/>
        </w:rPr>
        <w:t xml:space="preserve"> </w:t>
      </w:r>
      <w:r w:rsidR="006008F1" w:rsidRPr="001D57DA">
        <w:rPr>
          <w:rFonts w:ascii="Times New Roman" w:hAnsi="Times New Roman" w:cs="Times New Roman"/>
        </w:rPr>
        <w:t>When</w:t>
      </w:r>
      <w:r w:rsidR="00780DAE" w:rsidRPr="001D57DA">
        <w:rPr>
          <w:rFonts w:ascii="Times New Roman" w:hAnsi="Times New Roman" w:cs="Times New Roman"/>
        </w:rPr>
        <w:t xml:space="preserve"> </w:t>
      </w:r>
      <w:r w:rsidR="00647EC9" w:rsidRPr="001D57DA">
        <w:rPr>
          <w:rFonts w:ascii="Times New Roman" w:hAnsi="Times New Roman" w:cs="Times New Roman"/>
        </w:rPr>
        <w:t xml:space="preserve">public </w:t>
      </w:r>
      <w:r w:rsidR="00780DAE" w:rsidRPr="001D57DA">
        <w:rPr>
          <w:rFonts w:ascii="Times New Roman" w:hAnsi="Times New Roman" w:cs="Times New Roman"/>
        </w:rPr>
        <w:t xml:space="preserve">transportation </w:t>
      </w:r>
      <w:r w:rsidR="00647EC9" w:rsidRPr="001D57DA">
        <w:rPr>
          <w:rFonts w:ascii="Times New Roman" w:hAnsi="Times New Roman" w:cs="Times New Roman"/>
        </w:rPr>
        <w:t>is undependable or limited</w:t>
      </w:r>
      <w:r w:rsidR="00780DAE" w:rsidRPr="001D57DA">
        <w:rPr>
          <w:rFonts w:ascii="Times New Roman" w:hAnsi="Times New Roman" w:cs="Times New Roman"/>
        </w:rPr>
        <w:t xml:space="preserve"> </w:t>
      </w:r>
      <w:r w:rsidR="00E85FF8" w:rsidRPr="001D57DA">
        <w:rPr>
          <w:rFonts w:ascii="Times New Roman" w:hAnsi="Times New Roman" w:cs="Times New Roman"/>
        </w:rPr>
        <w:t xml:space="preserve">(e.g., busses come and go only twice a day) or too expensive, people with </w:t>
      </w:r>
      <w:r w:rsidR="00D10A5D" w:rsidRPr="001D57DA">
        <w:rPr>
          <w:rFonts w:ascii="Times New Roman" w:hAnsi="Times New Roman" w:cs="Times New Roman"/>
        </w:rPr>
        <w:t xml:space="preserve">IDD </w:t>
      </w:r>
      <w:r w:rsidR="00A46E88" w:rsidRPr="001D57DA">
        <w:rPr>
          <w:rFonts w:ascii="Times New Roman" w:hAnsi="Times New Roman" w:cs="Times New Roman"/>
        </w:rPr>
        <w:t>become</w:t>
      </w:r>
      <w:r w:rsidR="00780DAE" w:rsidRPr="001D57DA">
        <w:rPr>
          <w:rFonts w:ascii="Times New Roman" w:hAnsi="Times New Roman" w:cs="Times New Roman"/>
        </w:rPr>
        <w:t xml:space="preserve"> </w:t>
      </w:r>
      <w:r w:rsidR="00A46E88" w:rsidRPr="001D57DA">
        <w:rPr>
          <w:rFonts w:ascii="Times New Roman" w:hAnsi="Times New Roman" w:cs="Times New Roman"/>
        </w:rPr>
        <w:t xml:space="preserve">at risk for </w:t>
      </w:r>
      <w:r w:rsidR="002D22DB" w:rsidRPr="001D57DA">
        <w:rPr>
          <w:rFonts w:ascii="Times New Roman" w:hAnsi="Times New Roman" w:cs="Times New Roman"/>
        </w:rPr>
        <w:t xml:space="preserve">increased </w:t>
      </w:r>
      <w:r w:rsidR="00A46E88" w:rsidRPr="001D57DA">
        <w:rPr>
          <w:rFonts w:ascii="Times New Roman" w:hAnsi="Times New Roman" w:cs="Times New Roman"/>
        </w:rPr>
        <w:t>isolation and exploitation.</w:t>
      </w:r>
      <w:r w:rsidR="00780DAE" w:rsidRPr="001D57DA">
        <w:rPr>
          <w:rFonts w:ascii="Times New Roman" w:hAnsi="Times New Roman" w:cs="Times New Roman"/>
        </w:rPr>
        <w:t xml:space="preserve"> </w:t>
      </w:r>
      <w:r w:rsidR="0034521E">
        <w:rPr>
          <w:rFonts w:ascii="Times New Roman" w:hAnsi="Times New Roman" w:cs="Times New Roman"/>
          <w:color w:val="000000"/>
        </w:rPr>
        <w:t xml:space="preserve">To someone who is </w:t>
      </w:r>
      <w:r w:rsidR="0093278E" w:rsidRPr="001D57DA">
        <w:rPr>
          <w:rFonts w:ascii="Times New Roman" w:hAnsi="Times New Roman" w:cs="Times New Roman"/>
          <w:color w:val="000000"/>
        </w:rPr>
        <w:t>unable to secure reliable transportation to their workplace, n</w:t>
      </w:r>
      <w:r w:rsidR="00373603" w:rsidRPr="001D57DA">
        <w:rPr>
          <w:rFonts w:ascii="Times New Roman" w:hAnsi="Times New Roman" w:cs="Times New Roman"/>
        </w:rPr>
        <w:t>ews of business</w:t>
      </w:r>
      <w:r w:rsidR="00AE606D" w:rsidRPr="001D57DA">
        <w:rPr>
          <w:rFonts w:ascii="Times New Roman" w:hAnsi="Times New Roman" w:cs="Times New Roman"/>
        </w:rPr>
        <w:t>es</w:t>
      </w:r>
      <w:r w:rsidR="00373603" w:rsidRPr="001D57DA">
        <w:rPr>
          <w:rFonts w:ascii="Times New Roman" w:hAnsi="Times New Roman" w:cs="Times New Roman"/>
        </w:rPr>
        <w:t xml:space="preserve"> </w:t>
      </w:r>
      <w:proofErr w:type="gramStart"/>
      <w:r w:rsidR="00373603" w:rsidRPr="001D57DA">
        <w:rPr>
          <w:rFonts w:ascii="Times New Roman" w:hAnsi="Times New Roman" w:cs="Times New Roman"/>
        </w:rPr>
        <w:t>rehiring</w:t>
      </w:r>
      <w:proofErr w:type="gramEnd"/>
      <w:r w:rsidR="00373603" w:rsidRPr="001D57DA">
        <w:rPr>
          <w:rFonts w:ascii="Times New Roman" w:hAnsi="Times New Roman" w:cs="Times New Roman"/>
        </w:rPr>
        <w:t xml:space="preserve"> and reopening will be cold comfort to t</w:t>
      </w:r>
      <w:r w:rsidR="00373603" w:rsidRPr="001D57DA">
        <w:rPr>
          <w:rFonts w:ascii="Times New Roman" w:hAnsi="Times New Roman" w:cs="Times New Roman"/>
          <w:color w:val="000000"/>
        </w:rPr>
        <w:t xml:space="preserve">he many people with IDD who lost their jobs </w:t>
      </w:r>
      <w:r w:rsidR="00AE606D" w:rsidRPr="001D57DA">
        <w:rPr>
          <w:rFonts w:ascii="Times New Roman" w:hAnsi="Times New Roman" w:cs="Times New Roman"/>
          <w:color w:val="000000"/>
        </w:rPr>
        <w:t xml:space="preserve">during the pandemic because </w:t>
      </w:r>
      <w:r w:rsidR="00373603" w:rsidRPr="001D57DA">
        <w:rPr>
          <w:rFonts w:ascii="Times New Roman" w:hAnsi="Times New Roman" w:cs="Times New Roman"/>
          <w:color w:val="000000"/>
        </w:rPr>
        <w:t xml:space="preserve">their employers had to retrench. </w:t>
      </w:r>
      <w:r w:rsidR="00373603" w:rsidRPr="001D57DA">
        <w:rPr>
          <w:rFonts w:ascii="Times New Roman" w:hAnsi="Times New Roman" w:cs="Times New Roman"/>
        </w:rPr>
        <w:t xml:space="preserve">Public services are a lifeline to the community for people with IDD and </w:t>
      </w:r>
      <w:r w:rsidR="001D57DA">
        <w:rPr>
          <w:rFonts w:ascii="Times New Roman" w:hAnsi="Times New Roman" w:cs="Times New Roman"/>
        </w:rPr>
        <w:t xml:space="preserve">they </w:t>
      </w:r>
      <w:r w:rsidR="00373603" w:rsidRPr="001D57DA">
        <w:rPr>
          <w:rFonts w:ascii="Times New Roman" w:hAnsi="Times New Roman" w:cs="Times New Roman"/>
        </w:rPr>
        <w:t xml:space="preserve">must be maintained. </w:t>
      </w:r>
    </w:p>
    <w:p w14:paraId="04F81820" w14:textId="79087455" w:rsidR="00D10A5D" w:rsidRPr="00BB42B2" w:rsidRDefault="003F7DF7" w:rsidP="001561BB">
      <w:pPr>
        <w:pStyle w:val="ListParagraph"/>
        <w:numPr>
          <w:ilvl w:val="0"/>
          <w:numId w:val="1"/>
        </w:numPr>
        <w:spacing w:line="480" w:lineRule="auto"/>
        <w:rPr>
          <w:rFonts w:ascii="Times New Roman" w:hAnsi="Times New Roman" w:cs="Times New Roman"/>
        </w:rPr>
      </w:pPr>
      <w:r w:rsidRPr="006008F1">
        <w:rPr>
          <w:rFonts w:ascii="Times New Roman" w:hAnsi="Times New Roman" w:cs="Times New Roman"/>
          <w:b/>
          <w:bCs/>
        </w:rPr>
        <w:t xml:space="preserve">Compensate </w:t>
      </w:r>
      <w:r w:rsidR="00156DE9">
        <w:rPr>
          <w:rFonts w:ascii="Times New Roman" w:hAnsi="Times New Roman" w:cs="Times New Roman"/>
          <w:b/>
          <w:bCs/>
        </w:rPr>
        <w:t xml:space="preserve">DSPs </w:t>
      </w:r>
      <w:r w:rsidR="001D57DA">
        <w:rPr>
          <w:rFonts w:ascii="Times New Roman" w:hAnsi="Times New Roman" w:cs="Times New Roman"/>
          <w:b/>
          <w:bCs/>
        </w:rPr>
        <w:t>appropriately</w:t>
      </w:r>
      <w:r w:rsidR="006008F1">
        <w:rPr>
          <w:rFonts w:ascii="Times New Roman" w:hAnsi="Times New Roman" w:cs="Times New Roman"/>
          <w:b/>
          <w:bCs/>
        </w:rPr>
        <w:t xml:space="preserve">.  </w:t>
      </w:r>
      <w:r w:rsidR="006008F1" w:rsidRPr="006008F1">
        <w:rPr>
          <w:rFonts w:ascii="Times New Roman" w:hAnsi="Times New Roman" w:cs="Times New Roman"/>
        </w:rPr>
        <w:t>Although th</w:t>
      </w:r>
      <w:r w:rsidR="006008F1">
        <w:rPr>
          <w:rFonts w:ascii="Times New Roman" w:hAnsi="Times New Roman" w:cs="Times New Roman"/>
        </w:rPr>
        <w:t xml:space="preserve">is </w:t>
      </w:r>
      <w:proofErr w:type="gramStart"/>
      <w:r w:rsidR="006008F1">
        <w:rPr>
          <w:rFonts w:ascii="Times New Roman" w:hAnsi="Times New Roman" w:cs="Times New Roman"/>
        </w:rPr>
        <w:t>particular call</w:t>
      </w:r>
      <w:proofErr w:type="gramEnd"/>
      <w:r w:rsidR="006008F1">
        <w:rPr>
          <w:rFonts w:ascii="Times New Roman" w:hAnsi="Times New Roman" w:cs="Times New Roman"/>
        </w:rPr>
        <w:t xml:space="preserve"> to action </w:t>
      </w:r>
      <w:r w:rsidR="00492765">
        <w:rPr>
          <w:rFonts w:ascii="Times New Roman" w:hAnsi="Times New Roman" w:cs="Times New Roman"/>
        </w:rPr>
        <w:t xml:space="preserve">has been applicable since community-based services </w:t>
      </w:r>
      <w:r w:rsidR="00647EC9">
        <w:rPr>
          <w:rFonts w:ascii="Times New Roman" w:hAnsi="Times New Roman" w:cs="Times New Roman"/>
        </w:rPr>
        <w:t xml:space="preserve">began, </w:t>
      </w:r>
      <w:r w:rsidR="00FD7144">
        <w:rPr>
          <w:rFonts w:ascii="Times New Roman" w:hAnsi="Times New Roman" w:cs="Times New Roman"/>
        </w:rPr>
        <w:t xml:space="preserve">as we enter the recovery phase of this health crisis </w:t>
      </w:r>
      <w:r w:rsidR="006008F1">
        <w:rPr>
          <w:rFonts w:ascii="Times New Roman" w:hAnsi="Times New Roman" w:cs="Times New Roman"/>
        </w:rPr>
        <w:t xml:space="preserve">there </w:t>
      </w:r>
      <w:r w:rsidR="00492765">
        <w:rPr>
          <w:rFonts w:ascii="Times New Roman" w:hAnsi="Times New Roman" w:cs="Times New Roman"/>
        </w:rPr>
        <w:t xml:space="preserve">may be </w:t>
      </w:r>
      <w:r w:rsidR="00156DE9">
        <w:rPr>
          <w:rFonts w:ascii="Times New Roman" w:hAnsi="Times New Roman" w:cs="Times New Roman"/>
        </w:rPr>
        <w:t xml:space="preserve">a </w:t>
      </w:r>
      <w:r w:rsidR="006008F1">
        <w:rPr>
          <w:rFonts w:ascii="Times New Roman" w:hAnsi="Times New Roman" w:cs="Times New Roman"/>
        </w:rPr>
        <w:t xml:space="preserve">unique opportunity to </w:t>
      </w:r>
      <w:r w:rsidR="00FD7144">
        <w:rPr>
          <w:rFonts w:ascii="Times New Roman" w:hAnsi="Times New Roman" w:cs="Times New Roman"/>
        </w:rPr>
        <w:t xml:space="preserve">enact public policies that will </w:t>
      </w:r>
      <w:r w:rsidR="00156DE9">
        <w:rPr>
          <w:rFonts w:ascii="Times New Roman" w:hAnsi="Times New Roman" w:cs="Times New Roman"/>
        </w:rPr>
        <w:t xml:space="preserve">support a stable and competent DSP workforce. </w:t>
      </w:r>
      <w:r w:rsidR="00492765">
        <w:rPr>
          <w:rFonts w:ascii="Times New Roman" w:hAnsi="Times New Roman" w:cs="Times New Roman"/>
        </w:rPr>
        <w:t>The</w:t>
      </w:r>
      <w:r w:rsidR="00156DE9">
        <w:rPr>
          <w:rFonts w:ascii="Times New Roman" w:hAnsi="Times New Roman" w:cs="Times New Roman"/>
        </w:rPr>
        <w:t xml:space="preserve"> </w:t>
      </w:r>
      <w:r w:rsidR="00FD7144">
        <w:rPr>
          <w:rFonts w:ascii="Times New Roman" w:hAnsi="Times New Roman" w:cs="Times New Roman"/>
        </w:rPr>
        <w:t xml:space="preserve">high </w:t>
      </w:r>
      <w:r w:rsidR="00156DE9">
        <w:rPr>
          <w:rFonts w:ascii="Times New Roman" w:hAnsi="Times New Roman" w:cs="Times New Roman"/>
        </w:rPr>
        <w:t xml:space="preserve">rate of </w:t>
      </w:r>
      <w:r w:rsidR="00FD7144">
        <w:rPr>
          <w:rFonts w:ascii="Times New Roman" w:hAnsi="Times New Roman" w:cs="Times New Roman"/>
        </w:rPr>
        <w:t xml:space="preserve">DSP </w:t>
      </w:r>
      <w:r w:rsidR="00156DE9">
        <w:rPr>
          <w:rFonts w:ascii="Times New Roman" w:hAnsi="Times New Roman" w:cs="Times New Roman"/>
        </w:rPr>
        <w:t xml:space="preserve">turnover </w:t>
      </w:r>
      <w:r w:rsidR="00FD7144">
        <w:rPr>
          <w:rFonts w:ascii="Times New Roman" w:hAnsi="Times New Roman" w:cs="Times New Roman"/>
        </w:rPr>
        <w:t>is</w:t>
      </w:r>
      <w:r w:rsidR="00492765">
        <w:rPr>
          <w:rFonts w:ascii="Times New Roman" w:hAnsi="Times New Roman" w:cs="Times New Roman"/>
        </w:rPr>
        <w:t xml:space="preserve"> well</w:t>
      </w:r>
      <w:r w:rsidR="00BF0603">
        <w:rPr>
          <w:rFonts w:ascii="Times New Roman" w:hAnsi="Times New Roman" w:cs="Times New Roman"/>
        </w:rPr>
        <w:t>-</w:t>
      </w:r>
      <w:r w:rsidR="00492765">
        <w:rPr>
          <w:rFonts w:ascii="Times New Roman" w:hAnsi="Times New Roman" w:cs="Times New Roman"/>
        </w:rPr>
        <w:t>documented</w:t>
      </w:r>
      <w:r w:rsidR="00FD7144">
        <w:rPr>
          <w:rFonts w:ascii="Times New Roman" w:hAnsi="Times New Roman" w:cs="Times New Roman"/>
        </w:rPr>
        <w:t xml:space="preserve">, as are the </w:t>
      </w:r>
      <w:r w:rsidR="00BF0603">
        <w:rPr>
          <w:rFonts w:ascii="Times New Roman" w:hAnsi="Times New Roman" w:cs="Times New Roman"/>
        </w:rPr>
        <w:t xml:space="preserve">contributing </w:t>
      </w:r>
      <w:r w:rsidR="00FD7144">
        <w:rPr>
          <w:rFonts w:ascii="Times New Roman" w:hAnsi="Times New Roman" w:cs="Times New Roman"/>
        </w:rPr>
        <w:t>factors;</w:t>
      </w:r>
      <w:r w:rsidR="00BF0603">
        <w:rPr>
          <w:rFonts w:ascii="Times New Roman" w:hAnsi="Times New Roman" w:cs="Times New Roman"/>
        </w:rPr>
        <w:t xml:space="preserve"> </w:t>
      </w:r>
      <w:r w:rsidR="00FD7144">
        <w:rPr>
          <w:rFonts w:ascii="Times New Roman" w:hAnsi="Times New Roman" w:cs="Times New Roman"/>
        </w:rPr>
        <w:t>h</w:t>
      </w:r>
      <w:r w:rsidR="00BF0603">
        <w:rPr>
          <w:rFonts w:ascii="Times New Roman" w:hAnsi="Times New Roman" w:cs="Times New Roman"/>
        </w:rPr>
        <w:t xml:space="preserve">owever, </w:t>
      </w:r>
      <w:r w:rsidR="00FD7144">
        <w:rPr>
          <w:rFonts w:ascii="Times New Roman" w:hAnsi="Times New Roman" w:cs="Times New Roman"/>
        </w:rPr>
        <w:t xml:space="preserve">it </w:t>
      </w:r>
      <w:r w:rsidR="00BF0603">
        <w:rPr>
          <w:rFonts w:ascii="Times New Roman" w:hAnsi="Times New Roman" w:cs="Times New Roman"/>
        </w:rPr>
        <w:t xml:space="preserve">is obvious that </w:t>
      </w:r>
      <w:r w:rsidR="00156DE9">
        <w:rPr>
          <w:rFonts w:ascii="Times New Roman" w:hAnsi="Times New Roman" w:cs="Times New Roman"/>
        </w:rPr>
        <w:t>low pay and poor benefits</w:t>
      </w:r>
      <w:r w:rsidR="00BF0603">
        <w:rPr>
          <w:rFonts w:ascii="Times New Roman" w:hAnsi="Times New Roman" w:cs="Times New Roman"/>
        </w:rPr>
        <w:t xml:space="preserve"> are the primary drivers</w:t>
      </w:r>
      <w:r w:rsidR="0093278E">
        <w:rPr>
          <w:rFonts w:ascii="Times New Roman" w:hAnsi="Times New Roman" w:cs="Times New Roman"/>
        </w:rPr>
        <w:t xml:space="preserve"> (e.g., see </w:t>
      </w:r>
      <w:proofErr w:type="spellStart"/>
      <w:r w:rsidR="0093278E">
        <w:rPr>
          <w:rFonts w:ascii="Times New Roman" w:hAnsi="Times New Roman" w:cs="Times New Roman"/>
        </w:rPr>
        <w:t>Houseworth</w:t>
      </w:r>
      <w:proofErr w:type="spellEnd"/>
      <w:r w:rsidR="0093278E">
        <w:rPr>
          <w:rFonts w:ascii="Times New Roman" w:hAnsi="Times New Roman" w:cs="Times New Roman"/>
        </w:rPr>
        <w:t xml:space="preserve"> et al., 2020)</w:t>
      </w:r>
      <w:r w:rsidR="00156DE9">
        <w:rPr>
          <w:rFonts w:ascii="Times New Roman" w:hAnsi="Times New Roman" w:cs="Times New Roman"/>
        </w:rPr>
        <w:t xml:space="preserve">. </w:t>
      </w:r>
      <w:r w:rsidR="00FD7144">
        <w:rPr>
          <w:rFonts w:ascii="Times New Roman" w:hAnsi="Times New Roman" w:cs="Times New Roman"/>
        </w:rPr>
        <w:t>Society</w:t>
      </w:r>
      <w:r w:rsidR="001646E6">
        <w:rPr>
          <w:rFonts w:ascii="Times New Roman" w:hAnsi="Times New Roman" w:cs="Times New Roman"/>
        </w:rPr>
        <w:t xml:space="preserve"> needs DSPs who are skilled community facilitators, have strong interpersonal skills, are excellent collaborators and team members, and who </w:t>
      </w:r>
      <w:r w:rsidR="002D22DB">
        <w:rPr>
          <w:rFonts w:ascii="Times New Roman" w:hAnsi="Times New Roman" w:cs="Times New Roman"/>
        </w:rPr>
        <w:t xml:space="preserve">spend enough time in their positions to </w:t>
      </w:r>
      <w:r w:rsidR="001646E6">
        <w:rPr>
          <w:rFonts w:ascii="Times New Roman" w:hAnsi="Times New Roman" w:cs="Times New Roman"/>
        </w:rPr>
        <w:t xml:space="preserve">develop deep insights into the personalities and competencies of the </w:t>
      </w:r>
      <w:proofErr w:type="gramStart"/>
      <w:r w:rsidR="001646E6">
        <w:rPr>
          <w:rFonts w:ascii="Times New Roman" w:hAnsi="Times New Roman" w:cs="Times New Roman"/>
        </w:rPr>
        <w:t>people  they</w:t>
      </w:r>
      <w:proofErr w:type="gramEnd"/>
      <w:r w:rsidR="001646E6">
        <w:rPr>
          <w:rFonts w:ascii="Times New Roman" w:hAnsi="Times New Roman" w:cs="Times New Roman"/>
        </w:rPr>
        <w:t xml:space="preserve"> support. </w:t>
      </w:r>
      <w:r w:rsidR="001D57DA">
        <w:rPr>
          <w:rFonts w:ascii="Times New Roman" w:hAnsi="Times New Roman" w:cs="Times New Roman"/>
        </w:rPr>
        <w:t xml:space="preserve">As mentioned earlier, the value of DSPs as an essential lifeline for people with IDD has perhaps never been more apparent. Over and over again, they have demonstrated dedication to the people they support and their employers during the COVID-19 </w:t>
      </w:r>
      <w:r w:rsidR="001D57DA" w:rsidRPr="00BB42B2">
        <w:rPr>
          <w:rFonts w:ascii="Times New Roman" w:hAnsi="Times New Roman" w:cs="Times New Roman"/>
        </w:rPr>
        <w:t xml:space="preserve">pandemic. At </w:t>
      </w:r>
      <w:r w:rsidR="001D57DA">
        <w:rPr>
          <w:rFonts w:ascii="Times New Roman" w:hAnsi="Times New Roman" w:cs="Times New Roman"/>
        </w:rPr>
        <w:t xml:space="preserve">a minimum, DSPs </w:t>
      </w:r>
      <w:r w:rsidR="001D57DA" w:rsidRPr="00BB42B2">
        <w:rPr>
          <w:rFonts w:ascii="Times New Roman" w:hAnsi="Times New Roman" w:cs="Times New Roman"/>
        </w:rPr>
        <w:t xml:space="preserve">deserve to work </w:t>
      </w:r>
      <w:r w:rsidR="001D57DA">
        <w:rPr>
          <w:rFonts w:ascii="Times New Roman" w:hAnsi="Times New Roman" w:cs="Times New Roman"/>
        </w:rPr>
        <w:t>with</w:t>
      </w:r>
      <w:r w:rsidR="001D57DA" w:rsidRPr="00BB42B2">
        <w:rPr>
          <w:rFonts w:ascii="Times New Roman" w:hAnsi="Times New Roman" w:cs="Times New Roman"/>
        </w:rPr>
        <w:t xml:space="preserve">in </w:t>
      </w:r>
      <w:r w:rsidR="001D57DA">
        <w:rPr>
          <w:rFonts w:ascii="Times New Roman" w:hAnsi="Times New Roman" w:cs="Times New Roman"/>
        </w:rPr>
        <w:t xml:space="preserve">a </w:t>
      </w:r>
      <w:r w:rsidR="001D57DA" w:rsidRPr="00BB42B2">
        <w:rPr>
          <w:rFonts w:ascii="Times New Roman" w:hAnsi="Times New Roman" w:cs="Times New Roman"/>
        </w:rPr>
        <w:lastRenderedPageBreak/>
        <w:t>human service system that supplies them with liv</w:t>
      </w:r>
      <w:r w:rsidR="001D57DA">
        <w:rPr>
          <w:rFonts w:ascii="Times New Roman" w:hAnsi="Times New Roman" w:cs="Times New Roman"/>
        </w:rPr>
        <w:t>ing</w:t>
      </w:r>
      <w:r w:rsidR="001D57DA" w:rsidRPr="00BB42B2">
        <w:rPr>
          <w:rFonts w:ascii="Times New Roman" w:hAnsi="Times New Roman" w:cs="Times New Roman"/>
        </w:rPr>
        <w:t xml:space="preserve"> wages, </w:t>
      </w:r>
      <w:r w:rsidR="001646E6" w:rsidRPr="00BB42B2">
        <w:rPr>
          <w:rFonts w:ascii="Times New Roman" w:hAnsi="Times New Roman" w:cs="Times New Roman"/>
        </w:rPr>
        <w:t xml:space="preserve">access to good health insurance, and a career path </w:t>
      </w:r>
      <w:r w:rsidR="00EB5339">
        <w:rPr>
          <w:rFonts w:ascii="Times New Roman" w:hAnsi="Times New Roman" w:cs="Times New Roman"/>
        </w:rPr>
        <w:t xml:space="preserve">that </w:t>
      </w:r>
      <w:r w:rsidR="002D22DB">
        <w:rPr>
          <w:rFonts w:ascii="Times New Roman" w:hAnsi="Times New Roman" w:cs="Times New Roman"/>
        </w:rPr>
        <w:t>reward</w:t>
      </w:r>
      <w:r w:rsidR="00EB5339">
        <w:rPr>
          <w:rFonts w:ascii="Times New Roman" w:hAnsi="Times New Roman" w:cs="Times New Roman"/>
        </w:rPr>
        <w:t>s</w:t>
      </w:r>
      <w:r w:rsidR="002D22DB">
        <w:rPr>
          <w:rFonts w:ascii="Times New Roman" w:hAnsi="Times New Roman" w:cs="Times New Roman"/>
        </w:rPr>
        <w:t xml:space="preserve"> </w:t>
      </w:r>
      <w:r w:rsidR="0093278E">
        <w:rPr>
          <w:rFonts w:ascii="Times New Roman" w:hAnsi="Times New Roman" w:cs="Times New Roman"/>
        </w:rPr>
        <w:t>the</w:t>
      </w:r>
      <w:r w:rsidR="004D4C4C" w:rsidRPr="00BB42B2">
        <w:rPr>
          <w:rFonts w:ascii="Times New Roman" w:hAnsi="Times New Roman" w:cs="Times New Roman"/>
        </w:rPr>
        <w:t xml:space="preserve"> knowledge, skills, and competencies </w:t>
      </w:r>
      <w:r w:rsidR="0093278E">
        <w:rPr>
          <w:rFonts w:ascii="Times New Roman" w:hAnsi="Times New Roman" w:cs="Times New Roman"/>
        </w:rPr>
        <w:t xml:space="preserve">that </w:t>
      </w:r>
      <w:r w:rsidR="004D4C4C" w:rsidRPr="00BB42B2">
        <w:rPr>
          <w:rFonts w:ascii="Times New Roman" w:hAnsi="Times New Roman" w:cs="Times New Roman"/>
        </w:rPr>
        <w:t xml:space="preserve">increase with years of experience on </w:t>
      </w:r>
      <w:r w:rsidR="0093278E">
        <w:rPr>
          <w:rFonts w:ascii="Times New Roman" w:hAnsi="Times New Roman" w:cs="Times New Roman"/>
        </w:rPr>
        <w:t>a job</w:t>
      </w:r>
      <w:r w:rsidR="004D4C4C" w:rsidRPr="00BB42B2">
        <w:rPr>
          <w:rFonts w:ascii="Times New Roman" w:hAnsi="Times New Roman" w:cs="Times New Roman"/>
        </w:rPr>
        <w:t xml:space="preserve">. </w:t>
      </w:r>
    </w:p>
    <w:p w14:paraId="423D0EF1" w14:textId="13747A59" w:rsidR="00BB42B2" w:rsidRPr="00BB42B2" w:rsidRDefault="003F7DF7" w:rsidP="00BB42B2">
      <w:pPr>
        <w:pStyle w:val="ListParagraph"/>
        <w:numPr>
          <w:ilvl w:val="0"/>
          <w:numId w:val="1"/>
        </w:numPr>
        <w:spacing w:line="480" w:lineRule="auto"/>
        <w:rPr>
          <w:rFonts w:ascii="Times New Roman" w:hAnsi="Times New Roman" w:cs="Times New Roman"/>
        </w:rPr>
      </w:pPr>
      <w:r w:rsidRPr="00BB42B2">
        <w:rPr>
          <w:rFonts w:ascii="Times New Roman" w:hAnsi="Times New Roman" w:cs="Times New Roman"/>
          <w:b/>
          <w:bCs/>
        </w:rPr>
        <w:t xml:space="preserve">Address </w:t>
      </w:r>
      <w:r w:rsidR="005E53CB" w:rsidRPr="00BB42B2">
        <w:rPr>
          <w:rFonts w:ascii="Times New Roman" w:hAnsi="Times New Roman" w:cs="Times New Roman"/>
          <w:b/>
          <w:bCs/>
        </w:rPr>
        <w:t>d</w:t>
      </w:r>
      <w:r w:rsidR="003B5DAA" w:rsidRPr="00BB42B2">
        <w:rPr>
          <w:rFonts w:ascii="Times New Roman" w:hAnsi="Times New Roman" w:cs="Times New Roman"/>
          <w:b/>
          <w:bCs/>
        </w:rPr>
        <w:t>isparities in health care for people with disabilities</w:t>
      </w:r>
      <w:r w:rsidR="0093278E">
        <w:rPr>
          <w:rFonts w:ascii="Times New Roman" w:hAnsi="Times New Roman" w:cs="Times New Roman"/>
          <w:b/>
          <w:bCs/>
        </w:rPr>
        <w:t>.</w:t>
      </w:r>
      <w:r w:rsidR="003B5DAA" w:rsidRPr="00BB42B2">
        <w:rPr>
          <w:rFonts w:ascii="Times New Roman" w:hAnsi="Times New Roman" w:cs="Times New Roman"/>
        </w:rPr>
        <w:t xml:space="preserve"> </w:t>
      </w:r>
      <w:r w:rsidR="00BB42B2" w:rsidRPr="00BB42B2">
        <w:rPr>
          <w:rFonts w:ascii="Times New Roman" w:hAnsi="Times New Roman" w:cs="Times New Roman"/>
        </w:rPr>
        <w:t xml:space="preserve">Compared to the general population, people with IDD are at much greater risk of </w:t>
      </w:r>
      <w:r w:rsidR="007377D9">
        <w:rPr>
          <w:rFonts w:ascii="Times New Roman" w:hAnsi="Times New Roman" w:cs="Times New Roman"/>
        </w:rPr>
        <w:t xml:space="preserve">serious </w:t>
      </w:r>
      <w:r w:rsidR="00BB42B2" w:rsidRPr="00BB42B2">
        <w:rPr>
          <w:rFonts w:ascii="Times New Roman" w:hAnsi="Times New Roman" w:cs="Times New Roman"/>
        </w:rPr>
        <w:t xml:space="preserve">health problems (e.g., diabetes, cardiovascular disease,) and experience significant disparities </w:t>
      </w:r>
      <w:r w:rsidR="007377D9">
        <w:rPr>
          <w:rFonts w:ascii="Times New Roman" w:hAnsi="Times New Roman" w:cs="Times New Roman"/>
        </w:rPr>
        <w:t xml:space="preserve">in </w:t>
      </w:r>
      <w:r w:rsidR="007377D9" w:rsidRPr="00BB42B2">
        <w:rPr>
          <w:rFonts w:ascii="Times New Roman" w:hAnsi="Times New Roman" w:cs="Times New Roman"/>
        </w:rPr>
        <w:t>health</w:t>
      </w:r>
      <w:r w:rsidR="007377D9">
        <w:rPr>
          <w:rFonts w:ascii="Times New Roman" w:hAnsi="Times New Roman" w:cs="Times New Roman"/>
        </w:rPr>
        <w:t xml:space="preserve"> care access</w:t>
      </w:r>
      <w:r w:rsidR="007377D9" w:rsidRPr="00BB42B2">
        <w:rPr>
          <w:rFonts w:ascii="Times New Roman" w:hAnsi="Times New Roman" w:cs="Times New Roman"/>
        </w:rPr>
        <w:t xml:space="preserve"> </w:t>
      </w:r>
      <w:r w:rsidR="00BB42B2" w:rsidRPr="00BB42B2">
        <w:rPr>
          <w:rFonts w:ascii="Times New Roman" w:hAnsi="Times New Roman" w:cs="Times New Roman"/>
        </w:rPr>
        <w:t>(e.g., preventative medicine, treatment for acute and chronic conditions; Krahn &amp; Fox, 2014)</w:t>
      </w:r>
      <w:r w:rsidR="007377D9">
        <w:rPr>
          <w:rFonts w:ascii="Times New Roman" w:hAnsi="Times New Roman" w:cs="Times New Roman"/>
        </w:rPr>
        <w:t>.</w:t>
      </w:r>
      <w:r w:rsidR="00BB42B2" w:rsidRPr="00BB42B2">
        <w:rPr>
          <w:rFonts w:ascii="Times New Roman" w:hAnsi="Times New Roman" w:cs="Times New Roman"/>
        </w:rPr>
        <w:t xml:space="preserve"> </w:t>
      </w:r>
      <w:r w:rsidR="007377D9">
        <w:rPr>
          <w:rFonts w:ascii="Times New Roman" w:hAnsi="Times New Roman" w:cs="Times New Roman"/>
        </w:rPr>
        <w:t>In the wake of this pandemic, g</w:t>
      </w:r>
      <w:r w:rsidR="00BB42B2" w:rsidRPr="00BB42B2">
        <w:rPr>
          <w:rFonts w:ascii="Times New Roman" w:hAnsi="Times New Roman" w:cs="Times New Roman"/>
        </w:rPr>
        <w:t xml:space="preserve">overnments </w:t>
      </w:r>
      <w:r w:rsidR="007377D9">
        <w:rPr>
          <w:rFonts w:ascii="Times New Roman" w:hAnsi="Times New Roman" w:cs="Times New Roman"/>
        </w:rPr>
        <w:t xml:space="preserve">will be rebuilding </w:t>
      </w:r>
      <w:r w:rsidR="00BB42B2" w:rsidRPr="00BB42B2">
        <w:rPr>
          <w:rFonts w:ascii="Times New Roman" w:hAnsi="Times New Roman" w:cs="Times New Roman"/>
        </w:rPr>
        <w:t xml:space="preserve">their </w:t>
      </w:r>
      <w:r w:rsidR="007377D9">
        <w:rPr>
          <w:rFonts w:ascii="Times New Roman" w:hAnsi="Times New Roman" w:cs="Times New Roman"/>
        </w:rPr>
        <w:t>health, social service, and other infra</w:t>
      </w:r>
      <w:r w:rsidR="00BB42B2" w:rsidRPr="00BB42B2">
        <w:rPr>
          <w:rFonts w:ascii="Times New Roman" w:hAnsi="Times New Roman" w:cs="Times New Roman"/>
        </w:rPr>
        <w:t xml:space="preserve">structures that </w:t>
      </w:r>
      <w:r w:rsidR="007377D9">
        <w:rPr>
          <w:rFonts w:ascii="Times New Roman" w:hAnsi="Times New Roman" w:cs="Times New Roman"/>
        </w:rPr>
        <w:t>promote optimal outcomes among people in their jurisdictions</w:t>
      </w:r>
      <w:r w:rsidR="00BB42B2" w:rsidRPr="00BB42B2">
        <w:rPr>
          <w:rFonts w:ascii="Times New Roman" w:hAnsi="Times New Roman" w:cs="Times New Roman"/>
        </w:rPr>
        <w:t xml:space="preserve">. </w:t>
      </w:r>
      <w:r w:rsidR="00286AC7">
        <w:rPr>
          <w:rFonts w:ascii="Times New Roman" w:hAnsi="Times New Roman" w:cs="Times New Roman"/>
        </w:rPr>
        <w:t>S</w:t>
      </w:r>
      <w:r w:rsidR="00BB42B2" w:rsidRPr="00BB42B2">
        <w:rPr>
          <w:rFonts w:ascii="Times New Roman" w:hAnsi="Times New Roman" w:cs="Times New Roman"/>
        </w:rPr>
        <w:t xml:space="preserve">ince </w:t>
      </w:r>
      <w:proofErr w:type="gramStart"/>
      <w:r w:rsidR="00132E40">
        <w:rPr>
          <w:rFonts w:ascii="Times New Roman" w:hAnsi="Times New Roman" w:cs="Times New Roman"/>
        </w:rPr>
        <w:t xml:space="preserve">a </w:t>
      </w:r>
      <w:r w:rsidR="00BB42B2" w:rsidRPr="00BB42B2">
        <w:rPr>
          <w:rFonts w:ascii="Times New Roman" w:hAnsi="Times New Roman" w:cs="Times New Roman"/>
        </w:rPr>
        <w:t>majority of</w:t>
      </w:r>
      <w:proofErr w:type="gramEnd"/>
      <w:r w:rsidR="00BB42B2" w:rsidRPr="00BB42B2">
        <w:rPr>
          <w:rFonts w:ascii="Times New Roman" w:hAnsi="Times New Roman" w:cs="Times New Roman"/>
        </w:rPr>
        <w:t xml:space="preserve"> people with IDD </w:t>
      </w:r>
      <w:r w:rsidR="00286AC7">
        <w:rPr>
          <w:rFonts w:ascii="Times New Roman" w:hAnsi="Times New Roman" w:cs="Times New Roman"/>
        </w:rPr>
        <w:t xml:space="preserve">in the </w:t>
      </w:r>
      <w:r w:rsidR="0034521E">
        <w:rPr>
          <w:rFonts w:ascii="Times New Roman" w:hAnsi="Times New Roman" w:cs="Times New Roman"/>
        </w:rPr>
        <w:t>United States</w:t>
      </w:r>
      <w:r w:rsidR="00286AC7">
        <w:rPr>
          <w:rFonts w:ascii="Times New Roman" w:hAnsi="Times New Roman" w:cs="Times New Roman"/>
        </w:rPr>
        <w:t xml:space="preserve">. </w:t>
      </w:r>
      <w:r w:rsidR="00BB42B2" w:rsidRPr="00BB42B2">
        <w:rPr>
          <w:rFonts w:ascii="Times New Roman" w:hAnsi="Times New Roman" w:cs="Times New Roman"/>
        </w:rPr>
        <w:t xml:space="preserve">are </w:t>
      </w:r>
      <w:r w:rsidR="00132E40">
        <w:rPr>
          <w:rFonts w:ascii="Times New Roman" w:hAnsi="Times New Roman" w:cs="Times New Roman"/>
        </w:rPr>
        <w:t>already</w:t>
      </w:r>
      <w:r w:rsidR="00BB42B2" w:rsidRPr="00BB42B2">
        <w:rPr>
          <w:rFonts w:ascii="Times New Roman" w:hAnsi="Times New Roman" w:cs="Times New Roman"/>
        </w:rPr>
        <w:t xml:space="preserve"> using Medicaid and/or Medicare programs, the </w:t>
      </w:r>
      <w:r w:rsidR="00132E40">
        <w:rPr>
          <w:rFonts w:ascii="Times New Roman" w:hAnsi="Times New Roman" w:cs="Times New Roman"/>
        </w:rPr>
        <w:t xml:space="preserve">most logical </w:t>
      </w:r>
      <w:r w:rsidR="00BB42B2" w:rsidRPr="00BB42B2">
        <w:rPr>
          <w:rFonts w:ascii="Times New Roman" w:hAnsi="Times New Roman" w:cs="Times New Roman"/>
        </w:rPr>
        <w:t xml:space="preserve">path to decreasing discrepancies in health outcomes and assuring </w:t>
      </w:r>
      <w:r w:rsidR="00286AC7">
        <w:rPr>
          <w:rFonts w:ascii="Times New Roman" w:hAnsi="Times New Roman" w:cs="Times New Roman"/>
        </w:rPr>
        <w:t>equity</w:t>
      </w:r>
      <w:r w:rsidR="00286AC7" w:rsidRPr="00BB42B2">
        <w:rPr>
          <w:rFonts w:ascii="Times New Roman" w:hAnsi="Times New Roman" w:cs="Times New Roman"/>
        </w:rPr>
        <w:t xml:space="preserve"> </w:t>
      </w:r>
      <w:r w:rsidR="00BB42B2" w:rsidRPr="00BB42B2">
        <w:rPr>
          <w:rFonts w:ascii="Times New Roman" w:hAnsi="Times New Roman" w:cs="Times New Roman"/>
        </w:rPr>
        <w:t xml:space="preserve">in health care </w:t>
      </w:r>
      <w:r w:rsidR="00286AC7">
        <w:rPr>
          <w:rFonts w:ascii="Times New Roman" w:hAnsi="Times New Roman" w:cs="Times New Roman"/>
        </w:rPr>
        <w:t xml:space="preserve">access </w:t>
      </w:r>
      <w:r w:rsidR="00132E40">
        <w:rPr>
          <w:rFonts w:ascii="Times New Roman" w:hAnsi="Times New Roman" w:cs="Times New Roman"/>
        </w:rPr>
        <w:t>is</w:t>
      </w:r>
      <w:r w:rsidR="00BB42B2" w:rsidRPr="00BB42B2">
        <w:rPr>
          <w:rFonts w:ascii="Times New Roman" w:hAnsi="Times New Roman" w:cs="Times New Roman"/>
        </w:rPr>
        <w:t xml:space="preserve"> to expand these programs and institute reforms that increase their </w:t>
      </w:r>
      <w:r w:rsidR="0093278E">
        <w:rPr>
          <w:rFonts w:ascii="Times New Roman" w:hAnsi="Times New Roman" w:cs="Times New Roman"/>
        </w:rPr>
        <w:t>effectiveness</w:t>
      </w:r>
      <w:r w:rsidR="00BB42B2" w:rsidRPr="00BB42B2">
        <w:rPr>
          <w:rFonts w:ascii="Times New Roman" w:hAnsi="Times New Roman" w:cs="Times New Roman"/>
        </w:rPr>
        <w:t>. As the U</w:t>
      </w:r>
      <w:r w:rsidR="0034521E">
        <w:rPr>
          <w:rFonts w:ascii="Times New Roman" w:hAnsi="Times New Roman" w:cs="Times New Roman"/>
        </w:rPr>
        <w:t>nited States</w:t>
      </w:r>
      <w:r w:rsidR="00BB42B2" w:rsidRPr="00BB42B2">
        <w:rPr>
          <w:rFonts w:ascii="Times New Roman" w:hAnsi="Times New Roman" w:cs="Times New Roman"/>
        </w:rPr>
        <w:t xml:space="preserve">. begins to enter what will surely be multiple reckonings on deciding how to proceed in in the wake of COVID-19, it is essential to build on the foundation of current Medicare and Medicaid services.  </w:t>
      </w:r>
    </w:p>
    <w:p w14:paraId="73D208B5" w14:textId="1A7D1162" w:rsidR="006F0337" w:rsidRDefault="003B5DAA" w:rsidP="00A35517">
      <w:pPr>
        <w:pStyle w:val="ListParagraph"/>
        <w:numPr>
          <w:ilvl w:val="0"/>
          <w:numId w:val="1"/>
        </w:numPr>
        <w:spacing w:line="480" w:lineRule="auto"/>
        <w:rPr>
          <w:rFonts w:ascii="Times New Roman" w:hAnsi="Times New Roman" w:cs="Times New Roman"/>
        </w:rPr>
      </w:pPr>
      <w:r w:rsidRPr="00BB42B2">
        <w:rPr>
          <w:rFonts w:ascii="Times New Roman" w:hAnsi="Times New Roman" w:cs="Times New Roman"/>
        </w:rPr>
        <w:t xml:space="preserve"> </w:t>
      </w:r>
      <w:r w:rsidR="00DB0DEA">
        <w:rPr>
          <w:rFonts w:ascii="Times New Roman" w:hAnsi="Times New Roman" w:cs="Times New Roman"/>
          <w:b/>
          <w:bCs/>
        </w:rPr>
        <w:t xml:space="preserve">Continue </w:t>
      </w:r>
      <w:r w:rsidR="00286AC7">
        <w:rPr>
          <w:rFonts w:ascii="Times New Roman" w:hAnsi="Times New Roman" w:cs="Times New Roman"/>
          <w:b/>
          <w:bCs/>
        </w:rPr>
        <w:t xml:space="preserve">your alliance with </w:t>
      </w:r>
      <w:r w:rsidR="0056784D" w:rsidRPr="00DB0DEA">
        <w:rPr>
          <w:rFonts w:ascii="Times New Roman" w:hAnsi="Times New Roman" w:cs="Times New Roman"/>
          <w:b/>
          <w:bCs/>
        </w:rPr>
        <w:t>AAIDD</w:t>
      </w:r>
      <w:r w:rsidR="0056784D" w:rsidRPr="00BB42B2">
        <w:rPr>
          <w:rFonts w:ascii="Times New Roman" w:hAnsi="Times New Roman" w:cs="Times New Roman"/>
        </w:rPr>
        <w:t xml:space="preserve"> </w:t>
      </w:r>
      <w:r w:rsidR="00DB0DEA">
        <w:rPr>
          <w:rFonts w:ascii="Times New Roman" w:hAnsi="Times New Roman" w:cs="Times New Roman"/>
          <w:b/>
          <w:bCs/>
        </w:rPr>
        <w:t xml:space="preserve">and its </w:t>
      </w:r>
      <w:r w:rsidR="003652DB">
        <w:rPr>
          <w:rFonts w:ascii="Times New Roman" w:hAnsi="Times New Roman" w:cs="Times New Roman"/>
          <w:b/>
          <w:bCs/>
        </w:rPr>
        <w:t xml:space="preserve">partner </w:t>
      </w:r>
      <w:r w:rsidR="00DB0DEA">
        <w:rPr>
          <w:rFonts w:ascii="Times New Roman" w:hAnsi="Times New Roman" w:cs="Times New Roman"/>
          <w:b/>
          <w:bCs/>
        </w:rPr>
        <w:t xml:space="preserve">disability associations. </w:t>
      </w:r>
      <w:r w:rsidR="00DB0DEA" w:rsidRPr="00DB0DEA">
        <w:rPr>
          <w:rFonts w:ascii="Times New Roman" w:hAnsi="Times New Roman" w:cs="Times New Roman"/>
        </w:rPr>
        <w:t>Although</w:t>
      </w:r>
      <w:r w:rsidR="00DB0DEA">
        <w:rPr>
          <w:rFonts w:ascii="Times New Roman" w:hAnsi="Times New Roman" w:cs="Times New Roman"/>
          <w:b/>
          <w:bCs/>
        </w:rPr>
        <w:t xml:space="preserve"> </w:t>
      </w:r>
      <w:r w:rsidR="00DB0DEA">
        <w:rPr>
          <w:rFonts w:ascii="Times New Roman" w:hAnsi="Times New Roman" w:cs="Times New Roman"/>
        </w:rPr>
        <w:t xml:space="preserve">encouraging continued membership in AAIDD may appear to be self-serving advice from the Association’s Executive Director and an Editor of one its journals, </w:t>
      </w:r>
      <w:r w:rsidR="005E25C4">
        <w:rPr>
          <w:rFonts w:ascii="Times New Roman" w:hAnsi="Times New Roman" w:cs="Times New Roman"/>
        </w:rPr>
        <w:t xml:space="preserve">we believe that </w:t>
      </w:r>
      <w:r w:rsidR="0034521E">
        <w:rPr>
          <w:rFonts w:ascii="Times New Roman" w:hAnsi="Times New Roman" w:cs="Times New Roman"/>
        </w:rPr>
        <w:t xml:space="preserve">the </w:t>
      </w:r>
      <w:r w:rsidR="005E25C4">
        <w:rPr>
          <w:rFonts w:ascii="Times New Roman" w:hAnsi="Times New Roman" w:cs="Times New Roman"/>
        </w:rPr>
        <w:t xml:space="preserve">importance of the field of IDD uniting and speaking with a consistent voice has never been </w:t>
      </w:r>
      <w:r w:rsidR="00132E40">
        <w:rPr>
          <w:rFonts w:ascii="Times New Roman" w:hAnsi="Times New Roman" w:cs="Times New Roman"/>
        </w:rPr>
        <w:t>greater</w:t>
      </w:r>
      <w:r w:rsidR="005E25C4">
        <w:rPr>
          <w:rFonts w:ascii="Times New Roman" w:hAnsi="Times New Roman" w:cs="Times New Roman"/>
        </w:rPr>
        <w:t>. We live in a time of political divisiveness</w:t>
      </w:r>
      <w:r w:rsidR="0093278E">
        <w:rPr>
          <w:rFonts w:ascii="Times New Roman" w:hAnsi="Times New Roman" w:cs="Times New Roman"/>
        </w:rPr>
        <w:t xml:space="preserve">. There is a consistent </w:t>
      </w:r>
      <w:r w:rsidR="005E25C4">
        <w:rPr>
          <w:rFonts w:ascii="Times New Roman" w:hAnsi="Times New Roman" w:cs="Times New Roman"/>
        </w:rPr>
        <w:t xml:space="preserve">cacophony of </w:t>
      </w:r>
      <w:r w:rsidR="003652DB">
        <w:rPr>
          <w:rFonts w:ascii="Times New Roman" w:hAnsi="Times New Roman" w:cs="Times New Roman"/>
        </w:rPr>
        <w:t xml:space="preserve">opinions </w:t>
      </w:r>
      <w:r w:rsidR="005E25C4">
        <w:rPr>
          <w:rFonts w:ascii="Times New Roman" w:hAnsi="Times New Roman" w:cs="Times New Roman"/>
        </w:rPr>
        <w:t xml:space="preserve">from all corners </w:t>
      </w:r>
      <w:r w:rsidR="00286AC7">
        <w:rPr>
          <w:rFonts w:ascii="Times New Roman" w:hAnsi="Times New Roman" w:cs="Times New Roman"/>
        </w:rPr>
        <w:t xml:space="preserve">that tend </w:t>
      </w:r>
      <w:r w:rsidR="005E25C4">
        <w:rPr>
          <w:rFonts w:ascii="Times New Roman" w:hAnsi="Times New Roman" w:cs="Times New Roman"/>
        </w:rPr>
        <w:t xml:space="preserve">to drown out individual voices. </w:t>
      </w:r>
      <w:r w:rsidR="005A7627">
        <w:rPr>
          <w:rFonts w:ascii="Times New Roman" w:hAnsi="Times New Roman" w:cs="Times New Roman"/>
        </w:rPr>
        <w:t>This</w:t>
      </w:r>
      <w:r w:rsidR="0034521E">
        <w:rPr>
          <w:rFonts w:ascii="Times New Roman" w:hAnsi="Times New Roman" w:cs="Times New Roman"/>
        </w:rPr>
        <w:t xml:space="preserve"> is</w:t>
      </w:r>
      <w:r w:rsidR="005A7627">
        <w:rPr>
          <w:rFonts w:ascii="Times New Roman" w:hAnsi="Times New Roman" w:cs="Times New Roman"/>
        </w:rPr>
        <w:t xml:space="preserve"> a time for those committed to ensuring good lives for </w:t>
      </w:r>
      <w:r w:rsidR="005A7627">
        <w:rPr>
          <w:rFonts w:ascii="Times New Roman" w:hAnsi="Times New Roman" w:cs="Times New Roman"/>
        </w:rPr>
        <w:lastRenderedPageBreak/>
        <w:t>people with IDD to stick together and speak with an expert, passionate, and united voice that cannot be ignored due to the sheer number of people</w:t>
      </w:r>
      <w:r w:rsidR="00CF752E">
        <w:rPr>
          <w:rFonts w:ascii="Times New Roman" w:hAnsi="Times New Roman" w:cs="Times New Roman"/>
        </w:rPr>
        <w:t xml:space="preserve"> with</w:t>
      </w:r>
      <w:r w:rsidR="005A7627">
        <w:rPr>
          <w:rFonts w:ascii="Times New Roman" w:hAnsi="Times New Roman" w:cs="Times New Roman"/>
        </w:rPr>
        <w:t xml:space="preserve"> a breadth of experience and a depth of knowledge. </w:t>
      </w:r>
      <w:r w:rsidR="006F0337">
        <w:rPr>
          <w:rFonts w:ascii="Times New Roman" w:hAnsi="Times New Roman" w:cs="Times New Roman"/>
        </w:rPr>
        <w:t>So, keep you</w:t>
      </w:r>
      <w:r w:rsidR="00132E40">
        <w:rPr>
          <w:rFonts w:ascii="Times New Roman" w:hAnsi="Times New Roman" w:cs="Times New Roman"/>
        </w:rPr>
        <w:t>r</w:t>
      </w:r>
      <w:r w:rsidR="006F0337">
        <w:rPr>
          <w:rFonts w:ascii="Times New Roman" w:hAnsi="Times New Roman" w:cs="Times New Roman"/>
        </w:rPr>
        <w:t xml:space="preserve"> </w:t>
      </w:r>
      <w:r w:rsidR="00132E40">
        <w:rPr>
          <w:rFonts w:ascii="Times New Roman" w:hAnsi="Times New Roman" w:cs="Times New Roman"/>
        </w:rPr>
        <w:t xml:space="preserve">AAIDD </w:t>
      </w:r>
      <w:r w:rsidR="006F0337">
        <w:rPr>
          <w:rFonts w:ascii="Times New Roman" w:hAnsi="Times New Roman" w:cs="Times New Roman"/>
        </w:rPr>
        <w:t xml:space="preserve">membership current, and continue to support our sister disability organizations as well. Together we are better and far more powerful, and this is a time for the IDD community to </w:t>
      </w:r>
      <w:r w:rsidR="00451BFA">
        <w:rPr>
          <w:rFonts w:ascii="Times New Roman" w:hAnsi="Times New Roman" w:cs="Times New Roman"/>
        </w:rPr>
        <w:t>work together to advance policies and practices that are based in evidence and support people with IDD to have the highest possible quality of life</w:t>
      </w:r>
      <w:r w:rsidR="006F0337">
        <w:rPr>
          <w:rFonts w:ascii="Times New Roman" w:hAnsi="Times New Roman" w:cs="Times New Roman"/>
        </w:rPr>
        <w:t xml:space="preserve">. If we </w:t>
      </w:r>
      <w:r w:rsidR="00451BFA">
        <w:rPr>
          <w:rFonts w:ascii="Times New Roman" w:hAnsi="Times New Roman" w:cs="Times New Roman"/>
        </w:rPr>
        <w:t xml:space="preserve">are </w:t>
      </w:r>
      <w:r w:rsidR="005A7627">
        <w:rPr>
          <w:rFonts w:ascii="Times New Roman" w:hAnsi="Times New Roman" w:cs="Times New Roman"/>
        </w:rPr>
        <w:t xml:space="preserve">not </w:t>
      </w:r>
      <w:r w:rsidR="003323EF">
        <w:rPr>
          <w:rFonts w:ascii="Times New Roman" w:hAnsi="Times New Roman" w:cs="Times New Roman"/>
        </w:rPr>
        <w:t xml:space="preserve">willing or able to provide a </w:t>
      </w:r>
      <w:r w:rsidR="006F0337">
        <w:rPr>
          <w:rFonts w:ascii="Times New Roman" w:hAnsi="Times New Roman" w:cs="Times New Roman"/>
        </w:rPr>
        <w:t>united</w:t>
      </w:r>
      <w:r w:rsidR="00EB5339">
        <w:rPr>
          <w:rFonts w:ascii="Times New Roman" w:hAnsi="Times New Roman" w:cs="Times New Roman"/>
        </w:rPr>
        <w:t xml:space="preserve"> leadership</w:t>
      </w:r>
      <w:r w:rsidR="00451BFA">
        <w:rPr>
          <w:rFonts w:ascii="Times New Roman" w:hAnsi="Times New Roman" w:cs="Times New Roman"/>
        </w:rPr>
        <w:t xml:space="preserve">, </w:t>
      </w:r>
      <w:r w:rsidR="003323EF">
        <w:rPr>
          <w:rFonts w:ascii="Times New Roman" w:hAnsi="Times New Roman" w:cs="Times New Roman"/>
        </w:rPr>
        <w:t xml:space="preserve">directions for </w:t>
      </w:r>
      <w:r w:rsidR="00EB5339">
        <w:rPr>
          <w:rFonts w:ascii="Times New Roman" w:hAnsi="Times New Roman" w:cs="Times New Roman"/>
        </w:rPr>
        <w:t>policy and service</w:t>
      </w:r>
      <w:r w:rsidR="003323EF">
        <w:rPr>
          <w:rFonts w:ascii="Times New Roman" w:hAnsi="Times New Roman" w:cs="Times New Roman"/>
        </w:rPr>
        <w:t xml:space="preserve">s </w:t>
      </w:r>
      <w:r w:rsidR="006F0337">
        <w:rPr>
          <w:rFonts w:ascii="Times New Roman" w:hAnsi="Times New Roman" w:cs="Times New Roman"/>
        </w:rPr>
        <w:t xml:space="preserve">will be </w:t>
      </w:r>
      <w:r w:rsidR="00451BFA">
        <w:rPr>
          <w:rFonts w:ascii="Times New Roman" w:hAnsi="Times New Roman" w:cs="Times New Roman"/>
        </w:rPr>
        <w:t xml:space="preserve">set </w:t>
      </w:r>
      <w:r w:rsidR="006F0337">
        <w:rPr>
          <w:rFonts w:ascii="Times New Roman" w:hAnsi="Times New Roman" w:cs="Times New Roman"/>
        </w:rPr>
        <w:t xml:space="preserve">by others, and possibly by </w:t>
      </w:r>
      <w:r w:rsidR="00451BFA">
        <w:rPr>
          <w:rFonts w:ascii="Times New Roman" w:hAnsi="Times New Roman" w:cs="Times New Roman"/>
        </w:rPr>
        <w:t xml:space="preserve">those </w:t>
      </w:r>
      <w:r w:rsidR="006F0337">
        <w:rPr>
          <w:rFonts w:ascii="Times New Roman" w:hAnsi="Times New Roman" w:cs="Times New Roman"/>
        </w:rPr>
        <w:t xml:space="preserve">who do not share our values </w:t>
      </w:r>
      <w:r w:rsidR="00BB5589">
        <w:rPr>
          <w:rFonts w:ascii="Times New Roman" w:hAnsi="Times New Roman" w:cs="Times New Roman"/>
        </w:rPr>
        <w:t>or</w:t>
      </w:r>
      <w:r w:rsidR="00132E40">
        <w:rPr>
          <w:rFonts w:ascii="Times New Roman" w:hAnsi="Times New Roman" w:cs="Times New Roman"/>
        </w:rPr>
        <w:t xml:space="preserve"> possess our knowledge and expertise</w:t>
      </w:r>
      <w:r w:rsidR="006F0337">
        <w:rPr>
          <w:rFonts w:ascii="Times New Roman" w:hAnsi="Times New Roman" w:cs="Times New Roman"/>
        </w:rPr>
        <w:t xml:space="preserve">.  </w:t>
      </w:r>
      <w:r w:rsidR="00BA3659">
        <w:rPr>
          <w:rFonts w:ascii="Times New Roman" w:hAnsi="Times New Roman" w:cs="Times New Roman"/>
        </w:rPr>
        <w:t>Additionally</w:t>
      </w:r>
      <w:r w:rsidR="006F0337">
        <w:rPr>
          <w:rFonts w:ascii="Times New Roman" w:hAnsi="Times New Roman" w:cs="Times New Roman"/>
        </w:rPr>
        <w:t xml:space="preserve">, membership in AAIDD and other organizations </w:t>
      </w:r>
      <w:r w:rsidR="00BB5589">
        <w:rPr>
          <w:rFonts w:ascii="Times New Roman" w:hAnsi="Times New Roman" w:cs="Times New Roman"/>
        </w:rPr>
        <w:t>maintains our</w:t>
      </w:r>
      <w:r w:rsidR="006F0337">
        <w:rPr>
          <w:rFonts w:ascii="Times New Roman" w:hAnsi="Times New Roman" w:cs="Times New Roman"/>
        </w:rPr>
        <w:t xml:space="preserve"> connect</w:t>
      </w:r>
      <w:r w:rsidR="00BB5589">
        <w:rPr>
          <w:rFonts w:ascii="Times New Roman" w:hAnsi="Times New Roman" w:cs="Times New Roman"/>
        </w:rPr>
        <w:t>ions</w:t>
      </w:r>
      <w:r w:rsidR="006F0337">
        <w:rPr>
          <w:rFonts w:ascii="Times New Roman" w:hAnsi="Times New Roman" w:cs="Times New Roman"/>
        </w:rPr>
        <w:t xml:space="preserve"> with one another and provide</w:t>
      </w:r>
      <w:r w:rsidR="00132E40">
        <w:rPr>
          <w:rFonts w:ascii="Times New Roman" w:hAnsi="Times New Roman" w:cs="Times New Roman"/>
        </w:rPr>
        <w:t>s</w:t>
      </w:r>
      <w:r w:rsidR="006F0337">
        <w:rPr>
          <w:rFonts w:ascii="Times New Roman" w:hAnsi="Times New Roman" w:cs="Times New Roman"/>
        </w:rPr>
        <w:t xml:space="preserve"> access to </w:t>
      </w:r>
      <w:r w:rsidR="00BA3659">
        <w:rPr>
          <w:rFonts w:ascii="Times New Roman" w:hAnsi="Times New Roman" w:cs="Times New Roman"/>
        </w:rPr>
        <w:t xml:space="preserve">accurate information. </w:t>
      </w:r>
      <w:r w:rsidR="00132E40">
        <w:rPr>
          <w:rFonts w:ascii="Times New Roman" w:hAnsi="Times New Roman" w:cs="Times New Roman"/>
        </w:rPr>
        <w:t>Being c</w:t>
      </w:r>
      <w:r w:rsidR="00BA3659">
        <w:rPr>
          <w:rFonts w:ascii="Times New Roman" w:hAnsi="Times New Roman" w:cs="Times New Roman"/>
        </w:rPr>
        <w:t xml:space="preserve">onnected </w:t>
      </w:r>
      <w:r w:rsidR="00132E40">
        <w:rPr>
          <w:rFonts w:ascii="Times New Roman" w:hAnsi="Times New Roman" w:cs="Times New Roman"/>
        </w:rPr>
        <w:t xml:space="preserve">to others and staying informed with </w:t>
      </w:r>
      <w:r w:rsidR="00BA3659">
        <w:rPr>
          <w:rFonts w:ascii="Times New Roman" w:hAnsi="Times New Roman" w:cs="Times New Roman"/>
        </w:rPr>
        <w:t xml:space="preserve">accurate information is a </w:t>
      </w:r>
      <w:r w:rsidR="00CD653F">
        <w:rPr>
          <w:rFonts w:ascii="Times New Roman" w:hAnsi="Times New Roman" w:cs="Times New Roman"/>
        </w:rPr>
        <w:t>winning</w:t>
      </w:r>
      <w:r w:rsidR="00BA3659">
        <w:rPr>
          <w:rFonts w:ascii="Times New Roman" w:hAnsi="Times New Roman" w:cs="Times New Roman"/>
        </w:rPr>
        <w:t xml:space="preserve"> combination for </w:t>
      </w:r>
      <w:r w:rsidR="005A7627">
        <w:rPr>
          <w:rFonts w:ascii="Times New Roman" w:hAnsi="Times New Roman" w:cs="Times New Roman"/>
        </w:rPr>
        <w:t>all who are</w:t>
      </w:r>
      <w:r w:rsidR="00BA3659">
        <w:rPr>
          <w:rFonts w:ascii="Times New Roman" w:hAnsi="Times New Roman" w:cs="Times New Roman"/>
        </w:rPr>
        <w:t xml:space="preserve"> striving to cope in these unprecedented times. </w:t>
      </w:r>
      <w:r w:rsidR="006F0337">
        <w:rPr>
          <w:rFonts w:ascii="Times New Roman" w:hAnsi="Times New Roman" w:cs="Times New Roman"/>
        </w:rPr>
        <w:t xml:space="preserve"> </w:t>
      </w:r>
    </w:p>
    <w:p w14:paraId="58DAEDCD" w14:textId="109C052D" w:rsidR="003323EF" w:rsidRPr="003323EF" w:rsidRDefault="003323EF" w:rsidP="003323EF">
      <w:pPr>
        <w:spacing w:line="480" w:lineRule="auto"/>
        <w:rPr>
          <w:b/>
          <w:bCs/>
        </w:rPr>
      </w:pPr>
      <w:r w:rsidRPr="003323EF">
        <w:rPr>
          <w:b/>
          <w:bCs/>
        </w:rPr>
        <w:t xml:space="preserve">Supporting </w:t>
      </w:r>
      <w:r w:rsidR="00CF752E">
        <w:rPr>
          <w:b/>
          <w:bCs/>
        </w:rPr>
        <w:t>O</w:t>
      </w:r>
      <w:r w:rsidRPr="003323EF">
        <w:rPr>
          <w:b/>
          <w:bCs/>
        </w:rPr>
        <w:t xml:space="preserve">thers: </w:t>
      </w:r>
      <w:r>
        <w:rPr>
          <w:b/>
          <w:bCs/>
        </w:rPr>
        <w:t>The</w:t>
      </w:r>
      <w:r w:rsidRPr="003323EF">
        <w:rPr>
          <w:b/>
          <w:bCs/>
        </w:rPr>
        <w:t xml:space="preserve"> </w:t>
      </w:r>
      <w:r w:rsidR="00CF752E">
        <w:rPr>
          <w:b/>
          <w:bCs/>
        </w:rPr>
        <w:t>K</w:t>
      </w:r>
      <w:r w:rsidRPr="003323EF">
        <w:rPr>
          <w:b/>
          <w:bCs/>
        </w:rPr>
        <w:t xml:space="preserve">ey to </w:t>
      </w:r>
      <w:r w:rsidR="00CF752E">
        <w:rPr>
          <w:b/>
          <w:bCs/>
        </w:rPr>
        <w:t>S</w:t>
      </w:r>
      <w:r w:rsidRPr="003323EF">
        <w:rPr>
          <w:b/>
          <w:bCs/>
        </w:rPr>
        <w:t>urviv</w:t>
      </w:r>
      <w:r w:rsidR="00CD653F">
        <w:rPr>
          <w:b/>
          <w:bCs/>
        </w:rPr>
        <w:t xml:space="preserve">ing the </w:t>
      </w:r>
      <w:r w:rsidR="00CF752E">
        <w:rPr>
          <w:b/>
          <w:bCs/>
        </w:rPr>
        <w:t>P</w:t>
      </w:r>
      <w:r w:rsidR="00CD653F">
        <w:rPr>
          <w:b/>
          <w:bCs/>
        </w:rPr>
        <w:t>andemic</w:t>
      </w:r>
    </w:p>
    <w:p w14:paraId="146CD2C3" w14:textId="27C48A4F" w:rsidR="00BA3659" w:rsidRDefault="00BA3659" w:rsidP="00BA3659">
      <w:pPr>
        <w:spacing w:line="480" w:lineRule="auto"/>
        <w:ind w:firstLine="720"/>
      </w:pPr>
      <w:r>
        <w:t xml:space="preserve">Recently, </w:t>
      </w:r>
      <w:r w:rsidR="00CF752E">
        <w:t xml:space="preserve">in </w:t>
      </w:r>
      <w:r>
        <w:t xml:space="preserve">an article appearing in </w:t>
      </w:r>
      <w:r w:rsidRPr="00132E40">
        <w:rPr>
          <w:i/>
          <w:iCs/>
        </w:rPr>
        <w:t>Forbes</w:t>
      </w:r>
      <w:r>
        <w:t xml:space="preserve">, Remy Blumenfeld (2020) announced that </w:t>
      </w:r>
      <w:r w:rsidR="00132E40">
        <w:t>h</w:t>
      </w:r>
      <w:r>
        <w:t xml:space="preserve">is immunity had been compromised and he was self-isolating for the next 12 weeks. He pondered how he could continue to make a </w:t>
      </w:r>
      <w:r w:rsidR="00132E40">
        <w:t>difference</w:t>
      </w:r>
      <w:r w:rsidR="00F966E8">
        <w:t xml:space="preserve"> in the world</w:t>
      </w:r>
      <w:r>
        <w:t xml:space="preserve"> during his time in isolation, and was inspired by </w:t>
      </w:r>
      <w:r w:rsidR="00CD653F">
        <w:t xml:space="preserve">a story involving </w:t>
      </w:r>
      <w:r>
        <w:t xml:space="preserve">the American anthropologist </w:t>
      </w:r>
      <w:r w:rsidR="00F966E8">
        <w:t xml:space="preserve">Dr. </w:t>
      </w:r>
      <w:r>
        <w:t xml:space="preserve">Margaret Mead. A student asked </w:t>
      </w:r>
      <w:r w:rsidR="00F966E8">
        <w:t xml:space="preserve">Dr. </w:t>
      </w:r>
      <w:r>
        <w:t>Mead what she considered to be the first si</w:t>
      </w:r>
      <w:r w:rsidR="00251B37">
        <w:t xml:space="preserve">gn of civilization, and she </w:t>
      </w:r>
      <w:r w:rsidR="00CD653F">
        <w:t>made no</w:t>
      </w:r>
      <w:r w:rsidR="00251B37">
        <w:t xml:space="preserve"> mention </w:t>
      </w:r>
      <w:r w:rsidR="00CD653F">
        <w:t xml:space="preserve">of any </w:t>
      </w:r>
      <w:r w:rsidR="00251B37">
        <w:t xml:space="preserve">of the obvious artifacts </w:t>
      </w:r>
      <w:r w:rsidR="00CD653F">
        <w:t xml:space="preserve">of early civilizations </w:t>
      </w:r>
      <w:r w:rsidR="00251B37">
        <w:t xml:space="preserve">such as tools, art, or religious relics. Rather, she claimed the first evidence of civilization was </w:t>
      </w:r>
      <w:r w:rsidR="00F966E8">
        <w:t xml:space="preserve">a </w:t>
      </w:r>
      <w:r w:rsidR="00251B37">
        <w:t xml:space="preserve">fractured femur (the bone connecting the hip to the knee) </w:t>
      </w:r>
      <w:r w:rsidR="00F966E8">
        <w:t xml:space="preserve">from </w:t>
      </w:r>
      <w:r w:rsidR="00251B37">
        <w:t xml:space="preserve">15,000 years ago. This bone had been broken and then healed, a process that </w:t>
      </w:r>
      <w:r w:rsidR="00251B37">
        <w:lastRenderedPageBreak/>
        <w:t>takes at least six weeks</w:t>
      </w:r>
      <w:r w:rsidR="003323EF">
        <w:t xml:space="preserve">. It </w:t>
      </w:r>
      <w:r w:rsidR="00251B37">
        <w:t xml:space="preserve">would </w:t>
      </w:r>
      <w:r w:rsidR="00F966E8">
        <w:t xml:space="preserve">have </w:t>
      </w:r>
      <w:r w:rsidR="00251B37">
        <w:t>be</w:t>
      </w:r>
      <w:r w:rsidR="00F966E8">
        <w:t>en</w:t>
      </w:r>
      <w:r w:rsidR="00251B37">
        <w:t xml:space="preserve"> impossible without the support of others. Mead explained that no </w:t>
      </w:r>
      <w:r w:rsidR="00CD653F">
        <w:t>person</w:t>
      </w:r>
      <w:r w:rsidR="00251B37">
        <w:t xml:space="preserve"> could </w:t>
      </w:r>
      <w:r w:rsidR="00CD653F">
        <w:t xml:space="preserve">have </w:t>
      </w:r>
      <w:r w:rsidR="00251B37">
        <w:t>survive a broken leg</w:t>
      </w:r>
      <w:r w:rsidR="00CD653F">
        <w:t xml:space="preserve"> 15,000 years ago as </w:t>
      </w:r>
      <w:r w:rsidR="00251B37">
        <w:t xml:space="preserve">it </w:t>
      </w:r>
      <w:r w:rsidR="00BB5589">
        <w:t xml:space="preserve">would </w:t>
      </w:r>
      <w:r w:rsidR="00251B37">
        <w:t xml:space="preserve">prevent escaping from predators, gathering food or water, or </w:t>
      </w:r>
      <w:r w:rsidR="00F966E8">
        <w:t>engag</w:t>
      </w:r>
      <w:r w:rsidR="00BB5589">
        <w:t>ing</w:t>
      </w:r>
      <w:r w:rsidR="00F966E8">
        <w:t xml:space="preserve"> in </w:t>
      </w:r>
      <w:r w:rsidR="00251B37">
        <w:t>other activities needed for survival. The healed femur was evidence that some</w:t>
      </w:r>
      <w:r w:rsidR="003323EF">
        <w:t xml:space="preserve">body </w:t>
      </w:r>
      <w:r w:rsidR="00251B37">
        <w:t xml:space="preserve">had decided to not abandon their injured companion, but to </w:t>
      </w:r>
      <w:r w:rsidR="00BB5589">
        <w:t xml:space="preserve">share </w:t>
      </w:r>
      <w:r w:rsidR="00251B37">
        <w:t xml:space="preserve">their survival interests </w:t>
      </w:r>
      <w:r w:rsidR="00BB5589">
        <w:t xml:space="preserve">with another </w:t>
      </w:r>
      <w:r w:rsidR="00251B37">
        <w:t xml:space="preserve">and help their fellow human recover. </w:t>
      </w:r>
      <w:r w:rsidR="00F966E8">
        <w:t>Perhaps it was the first case of someone embracing the philosophy of enlightened self-interest, the idea that acting in a way that further</w:t>
      </w:r>
      <w:r w:rsidR="00EB5339">
        <w:t>s</w:t>
      </w:r>
      <w:r w:rsidR="00F966E8">
        <w:t xml:space="preserve"> the interest of another ultimately serves one’s own interests (e.g., if the injured person recovered, they could return to contributing to the welfare of the group; if </w:t>
      </w:r>
      <w:r w:rsidR="003323EF">
        <w:t>a</w:t>
      </w:r>
      <w:r w:rsidR="00F966E8">
        <w:t xml:space="preserve"> group ethos t</w:t>
      </w:r>
      <w:r w:rsidR="00CB0825">
        <w:t xml:space="preserve">o help members </w:t>
      </w:r>
      <w:r w:rsidR="003323EF">
        <w:t xml:space="preserve">who </w:t>
      </w:r>
      <w:r w:rsidR="00CB0825">
        <w:t>in need</w:t>
      </w:r>
      <w:r w:rsidR="003323EF">
        <w:t xml:space="preserve"> were to take hold</w:t>
      </w:r>
      <w:r w:rsidR="00CB0825">
        <w:t xml:space="preserve">, </w:t>
      </w:r>
      <w:r w:rsidR="00EB5339">
        <w:t xml:space="preserve">then </w:t>
      </w:r>
      <w:r w:rsidR="003323EF">
        <w:t xml:space="preserve">someday </w:t>
      </w:r>
      <w:r w:rsidR="00EB5339">
        <w:t>help</w:t>
      </w:r>
      <w:r w:rsidR="00CB0825">
        <w:t xml:space="preserve"> </w:t>
      </w:r>
      <w:r w:rsidR="003323EF">
        <w:t xml:space="preserve">from others </w:t>
      </w:r>
      <w:r w:rsidR="00EB5339">
        <w:t xml:space="preserve">will be </w:t>
      </w:r>
      <w:r w:rsidR="00A6403E">
        <w:t>available</w:t>
      </w:r>
      <w:r w:rsidR="00EB5339">
        <w:t xml:space="preserve"> </w:t>
      </w:r>
      <w:r w:rsidR="003323EF">
        <w:t xml:space="preserve">to oneself when </w:t>
      </w:r>
      <w:r w:rsidR="00CB0825">
        <w:t>need</w:t>
      </w:r>
      <w:r w:rsidR="00EB5339">
        <w:t>ed</w:t>
      </w:r>
      <w:r w:rsidR="00CB0825">
        <w:t>). Or, maybe the</w:t>
      </w:r>
      <w:r w:rsidR="003323EF">
        <w:t>se</w:t>
      </w:r>
      <w:r w:rsidR="00CB0825">
        <w:t xml:space="preserve"> healer</w:t>
      </w:r>
      <w:r w:rsidR="00EC4B9C">
        <w:t xml:space="preserve">(s) </w:t>
      </w:r>
      <w:r w:rsidR="003323EF">
        <w:t>were</w:t>
      </w:r>
      <w:r w:rsidR="00CB0825">
        <w:t xml:space="preserve"> simply acting out of love for their injured friend. Whatever the reasons, Dr. </w:t>
      </w:r>
      <w:r w:rsidR="00251B37">
        <w:t>Mead was quoted as saying, “Helping someone else through difficulty is where civilization starts</w:t>
      </w:r>
      <w:r w:rsidR="00497BC1">
        <w:t xml:space="preserve">. Never doubt that a small group of thoughtful, committed citizens can change the world; For indeed, that is all who ever have. (para. 1)” </w:t>
      </w:r>
      <w:r w:rsidR="00251B37">
        <w:t xml:space="preserve"> </w:t>
      </w:r>
    </w:p>
    <w:p w14:paraId="452F3232" w14:textId="4C7F3915" w:rsidR="00F21582" w:rsidRDefault="00CB0825" w:rsidP="00BA3659">
      <w:pPr>
        <w:spacing w:line="480" w:lineRule="auto"/>
        <w:ind w:firstLine="720"/>
      </w:pPr>
      <w:r>
        <w:t xml:space="preserve">The COVID-19 pandemic is </w:t>
      </w:r>
      <w:r w:rsidR="00BB5589">
        <w:t>a global</w:t>
      </w:r>
      <w:r>
        <w:t xml:space="preserve"> event and </w:t>
      </w:r>
      <w:r w:rsidR="00A6403E">
        <w:t>the world’s</w:t>
      </w:r>
      <w:r>
        <w:t xml:space="preserve"> surviv</w:t>
      </w:r>
      <w:r w:rsidR="00BB5589">
        <w:t>al</w:t>
      </w:r>
      <w:r>
        <w:t xml:space="preserve"> </w:t>
      </w:r>
      <w:r w:rsidR="00BB5589">
        <w:t xml:space="preserve">response </w:t>
      </w:r>
      <w:r>
        <w:t xml:space="preserve">will be evaluated by future generations. What will the future IDD community say about us? Did </w:t>
      </w:r>
      <w:r w:rsidR="00C03DBD">
        <w:t>we</w:t>
      </w:r>
      <w:r>
        <w:t xml:space="preserve"> meet the challenge of our day, or did we come up short? In writing this editorial our aim was to </w:t>
      </w:r>
      <w:r w:rsidR="00C03DBD">
        <w:t xml:space="preserve">encourage </w:t>
      </w:r>
      <w:r w:rsidR="0081202E">
        <w:t xml:space="preserve">everyone to take or </w:t>
      </w:r>
      <w:r w:rsidR="00C03DBD">
        <w:t xml:space="preserve">support </w:t>
      </w:r>
      <w:r>
        <w:t>actions</w:t>
      </w:r>
      <w:r w:rsidR="00C03DBD">
        <w:t xml:space="preserve"> to </w:t>
      </w:r>
      <w:r w:rsidR="00964008">
        <w:t>help</w:t>
      </w:r>
      <w:r w:rsidR="00C03DBD">
        <w:t xml:space="preserve"> the field of IDD emerge from </w:t>
      </w:r>
      <w:r w:rsidR="00964008">
        <w:t xml:space="preserve">this </w:t>
      </w:r>
      <w:r w:rsidR="00C03DBD">
        <w:t>pandemic in a strong and promising position.</w:t>
      </w:r>
      <w:r>
        <w:t xml:space="preserve"> </w:t>
      </w:r>
      <w:r w:rsidR="006B0BC3">
        <w:t xml:space="preserve">We </w:t>
      </w:r>
      <w:r w:rsidR="00C03DBD">
        <w:t xml:space="preserve">will close by </w:t>
      </w:r>
      <w:r w:rsidR="006B0BC3">
        <w:t>extend</w:t>
      </w:r>
      <w:r w:rsidR="00C03DBD">
        <w:t>ing</w:t>
      </w:r>
      <w:r w:rsidR="006B0BC3">
        <w:t xml:space="preserve"> our encouragement to </w:t>
      </w:r>
      <w:r w:rsidR="00B10CA2">
        <w:t xml:space="preserve">all who are striving to assure that </w:t>
      </w:r>
      <w:r w:rsidR="006B0BC3">
        <w:t xml:space="preserve">the human rights of </w:t>
      </w:r>
      <w:r w:rsidR="00B10CA2">
        <w:t xml:space="preserve">people with IDD </w:t>
      </w:r>
      <w:r w:rsidR="006B0BC3">
        <w:t>are protected</w:t>
      </w:r>
      <w:r w:rsidR="00A6403E">
        <w:t>. And to applaud all of those among us who</w:t>
      </w:r>
      <w:r w:rsidR="00CF752E">
        <w:t>,</w:t>
      </w:r>
      <w:r w:rsidR="00A6403E">
        <w:t xml:space="preserve"> despite the times, continue </w:t>
      </w:r>
      <w:r w:rsidR="006B0BC3">
        <w:t xml:space="preserve">to dream of a future where all citizens </w:t>
      </w:r>
      <w:proofErr w:type="gramStart"/>
      <w:r w:rsidR="006B0BC3">
        <w:t>are able to</w:t>
      </w:r>
      <w:proofErr w:type="gramEnd"/>
      <w:r w:rsidR="006B0BC3">
        <w:t xml:space="preserve"> fully realize their capabilities and value.  </w:t>
      </w:r>
    </w:p>
    <w:p w14:paraId="6E7C11E7" w14:textId="77777777" w:rsidR="00F21582" w:rsidRDefault="00F21582" w:rsidP="00F21582">
      <w:pPr>
        <w:spacing w:line="480" w:lineRule="auto"/>
        <w:jc w:val="both"/>
      </w:pPr>
    </w:p>
    <w:p w14:paraId="753460AA" w14:textId="77777777" w:rsidR="00F21582" w:rsidRDefault="00F21582" w:rsidP="00F21582">
      <w:pPr>
        <w:contextualSpacing/>
        <w:jc w:val="both"/>
        <w:rPr>
          <w:b/>
          <w:bCs/>
        </w:rPr>
      </w:pPr>
      <w:r>
        <w:rPr>
          <w:b/>
          <w:bCs/>
        </w:rPr>
        <w:lastRenderedPageBreak/>
        <w:t>Authors:</w:t>
      </w:r>
    </w:p>
    <w:p w14:paraId="49470C6C" w14:textId="77777777" w:rsidR="00A07EDC" w:rsidRDefault="00F21582" w:rsidP="00F21582">
      <w:pPr>
        <w:contextualSpacing/>
        <w:jc w:val="both"/>
      </w:pPr>
      <w:r>
        <w:rPr>
          <w:b/>
          <w:bCs/>
        </w:rPr>
        <w:t xml:space="preserve">James R. Thompson, </w:t>
      </w:r>
      <w:r>
        <w:t>University of Kansas; Editor, Intellectual and Developmental Disabilities</w:t>
      </w:r>
      <w:r w:rsidR="00A07EDC">
        <w:t>;</w:t>
      </w:r>
    </w:p>
    <w:p w14:paraId="25D87CAD" w14:textId="77777777" w:rsidR="00A07EDC" w:rsidRDefault="00A07EDC" w:rsidP="00F21582">
      <w:pPr>
        <w:contextualSpacing/>
        <w:jc w:val="both"/>
      </w:pPr>
      <w:r>
        <w:rPr>
          <w:b/>
          <w:bCs/>
        </w:rPr>
        <w:t>Margaret A. Nygren,</w:t>
      </w:r>
      <w:r>
        <w:t xml:space="preserve"> Executive Director and CEO, American Association on Intellectual and Developmental Disabilities</w:t>
      </w:r>
    </w:p>
    <w:p w14:paraId="46ED29B5" w14:textId="77777777" w:rsidR="00A07EDC" w:rsidRDefault="00A07EDC" w:rsidP="00F21582">
      <w:pPr>
        <w:contextualSpacing/>
        <w:jc w:val="both"/>
      </w:pPr>
    </w:p>
    <w:p w14:paraId="44320C6E" w14:textId="1E105CE4" w:rsidR="00BA3659" w:rsidRPr="0086346B" w:rsidRDefault="00A07EDC" w:rsidP="0086346B">
      <w:pPr>
        <w:contextualSpacing/>
        <w:jc w:val="both"/>
        <w:rPr>
          <w:b/>
          <w:bCs/>
        </w:rPr>
      </w:pPr>
      <w:r>
        <w:t xml:space="preserve">Correspondence concerning this editorial should be address to James R. </w:t>
      </w:r>
      <w:proofErr w:type="gramStart"/>
      <w:r>
        <w:t xml:space="preserve">Thompson, </w:t>
      </w:r>
      <w:r w:rsidR="006B0BC3">
        <w:t xml:space="preserve"> </w:t>
      </w:r>
      <w:r>
        <w:t>Department</w:t>
      </w:r>
      <w:proofErr w:type="gramEnd"/>
      <w:r>
        <w:t xml:space="preserve"> of Special Education, Beach Center on Disability, 3124 Haworth, 1200 Sunnyside Ave., Lawrence, KS 66045  (e-mail: jrthomp@ku.edu).</w:t>
      </w:r>
    </w:p>
    <w:p w14:paraId="40D83FCF" w14:textId="400AE91B" w:rsidR="00991BEE" w:rsidRDefault="00991BEE">
      <w:r>
        <w:br w:type="page"/>
      </w:r>
    </w:p>
    <w:p w14:paraId="3C4D791C" w14:textId="4D24709B" w:rsidR="004D14ED" w:rsidRPr="001561BB" w:rsidRDefault="007A2679" w:rsidP="007A2679">
      <w:pPr>
        <w:spacing w:line="480" w:lineRule="auto"/>
        <w:jc w:val="center"/>
      </w:pPr>
      <w:r>
        <w:lastRenderedPageBreak/>
        <w:t xml:space="preserve">References </w:t>
      </w:r>
    </w:p>
    <w:p w14:paraId="02AA0FF5" w14:textId="0A00CFD7" w:rsidR="002B69FC" w:rsidRPr="002B69FC" w:rsidRDefault="002B69FC" w:rsidP="002B69FC">
      <w:pPr>
        <w:spacing w:line="480" w:lineRule="auto"/>
        <w:ind w:left="720" w:hanging="720"/>
      </w:pPr>
      <w:r>
        <w:rPr>
          <w:color w:val="000000" w:themeColor="text1"/>
        </w:rPr>
        <w:t xml:space="preserve">Blumenfeld, E. (2020). </w:t>
      </w:r>
      <w:r w:rsidRPr="002B69FC">
        <w:rPr>
          <w:color w:val="000000" w:themeColor="text1"/>
        </w:rPr>
        <w:t>How a 15,000-year-old human</w:t>
      </w:r>
      <w:r>
        <w:rPr>
          <w:color w:val="000000" w:themeColor="text1"/>
        </w:rPr>
        <w:t xml:space="preserve"> bone could help you </w:t>
      </w:r>
      <w:r w:rsidR="005306EE">
        <w:rPr>
          <w:color w:val="000000" w:themeColor="text1"/>
        </w:rPr>
        <w:t>t</w:t>
      </w:r>
      <w:r>
        <w:rPr>
          <w:color w:val="000000" w:themeColor="text1"/>
        </w:rPr>
        <w:t xml:space="preserve">hrough the </w:t>
      </w:r>
      <w:proofErr w:type="spellStart"/>
      <w:r>
        <w:rPr>
          <w:color w:val="000000" w:themeColor="text1"/>
        </w:rPr>
        <w:t>coronacrisis</w:t>
      </w:r>
      <w:proofErr w:type="spellEnd"/>
      <w:r>
        <w:rPr>
          <w:color w:val="000000" w:themeColor="text1"/>
        </w:rPr>
        <w:t xml:space="preserve">. </w:t>
      </w:r>
      <w:r>
        <w:rPr>
          <w:i/>
          <w:iCs/>
          <w:color w:val="000000" w:themeColor="text1"/>
        </w:rPr>
        <w:t xml:space="preserve">Forbes. </w:t>
      </w:r>
      <w:hyperlink r:id="rId7" w:anchor="40e34f6337e9" w:history="1">
        <w:r w:rsidRPr="002B69FC">
          <w:rPr>
            <w:color w:val="0000FF"/>
            <w:u w:val="single"/>
          </w:rPr>
          <w:t>https://www.forbes.com/sites/remyblumenfeld/2020/03/21/how-a-15000-year-old-human-bone-could-help-you-through-the--coronavirus/#40e34f6337e9</w:t>
        </w:r>
      </w:hyperlink>
    </w:p>
    <w:p w14:paraId="70FF1B38" w14:textId="77777777" w:rsidR="002B69FC" w:rsidRDefault="009478EB" w:rsidP="002B69FC">
      <w:pPr>
        <w:spacing w:line="480" w:lineRule="auto"/>
        <w:ind w:left="720" w:hanging="720"/>
      </w:pPr>
      <w:r w:rsidRPr="007A2679">
        <w:rPr>
          <w:color w:val="000000" w:themeColor="text1"/>
        </w:rPr>
        <w:t>Hiersteiner, D., Butterworth, J.</w:t>
      </w:r>
      <w:r w:rsidR="002B69FC">
        <w:rPr>
          <w:color w:val="000000" w:themeColor="text1"/>
        </w:rPr>
        <w:t>,</w:t>
      </w:r>
      <w:r w:rsidRPr="007A2679">
        <w:rPr>
          <w:color w:val="000000" w:themeColor="text1"/>
        </w:rPr>
        <w:t xml:space="preserve"> </w:t>
      </w:r>
      <w:proofErr w:type="spellStart"/>
      <w:r w:rsidRPr="007A2679">
        <w:rPr>
          <w:color w:val="000000" w:themeColor="text1"/>
        </w:rPr>
        <w:t>Bershadsky</w:t>
      </w:r>
      <w:proofErr w:type="spellEnd"/>
      <w:r w:rsidRPr="007A2679">
        <w:rPr>
          <w:color w:val="000000" w:themeColor="text1"/>
        </w:rPr>
        <w:t>, J.</w:t>
      </w:r>
      <w:r w:rsidR="002B69FC">
        <w:rPr>
          <w:color w:val="000000" w:themeColor="text1"/>
        </w:rPr>
        <w:t>, &amp;</w:t>
      </w:r>
      <w:r w:rsidRPr="007A2679">
        <w:rPr>
          <w:color w:val="000000" w:themeColor="text1"/>
        </w:rPr>
        <w:t xml:space="preserve"> Bonardi, A and (2018). Working in the community: The status and outcomes of people with intellectual and developmental disabilities in integrated employment—Update 3. NCI Data Brief</w:t>
      </w:r>
      <w:r w:rsidR="002B69FC">
        <w:rPr>
          <w:color w:val="000000" w:themeColor="text1"/>
        </w:rPr>
        <w:t xml:space="preserve">. </w:t>
      </w:r>
      <w:r w:rsidRPr="007A2679">
        <w:rPr>
          <w:color w:val="000000" w:themeColor="text1"/>
        </w:rPr>
        <w:t>Cambridge, MA: Human Services Research Institute</w:t>
      </w:r>
      <w:r w:rsidR="002B69FC">
        <w:rPr>
          <w:color w:val="000000" w:themeColor="text1"/>
        </w:rPr>
        <w:t xml:space="preserve">. </w:t>
      </w:r>
      <w:hyperlink r:id="rId8" w:history="1">
        <w:r w:rsidR="002B69FC">
          <w:rPr>
            <w:rStyle w:val="Hyperlink"/>
          </w:rPr>
          <w:t>https://www.nationalcoreindicators.org/upload/core-indicators/NCIEmployment_Update3_DataBrief.pdf</w:t>
        </w:r>
      </w:hyperlink>
    </w:p>
    <w:p w14:paraId="68027CDB" w14:textId="7DF06CEF" w:rsidR="005306EE" w:rsidRPr="00842461" w:rsidRDefault="005306EE" w:rsidP="005306EE">
      <w:pPr>
        <w:spacing w:line="480" w:lineRule="auto"/>
      </w:pPr>
      <w:proofErr w:type="spellStart"/>
      <w:r w:rsidRPr="00842461">
        <w:rPr>
          <w:color w:val="000000"/>
          <w:shd w:val="clear" w:color="auto" w:fill="FFFFFF"/>
        </w:rPr>
        <w:t>Houseworth</w:t>
      </w:r>
      <w:proofErr w:type="spellEnd"/>
      <w:r w:rsidRPr="00842461">
        <w:rPr>
          <w:color w:val="000000"/>
          <w:shd w:val="clear" w:color="auto" w:fill="FFFFFF"/>
        </w:rPr>
        <w:t xml:space="preserve">, J., </w:t>
      </w:r>
      <w:proofErr w:type="spellStart"/>
      <w:r w:rsidRPr="00842461">
        <w:rPr>
          <w:color w:val="000000"/>
          <w:shd w:val="clear" w:color="auto" w:fill="FFFFFF"/>
        </w:rPr>
        <w:t>Pettingell</w:t>
      </w:r>
      <w:proofErr w:type="spellEnd"/>
      <w:r w:rsidRPr="00842461">
        <w:rPr>
          <w:color w:val="000000"/>
          <w:shd w:val="clear" w:color="auto" w:fill="FFFFFF"/>
        </w:rPr>
        <w:t>, S.L., Kramme, J.E.D., Ticha, R., &amp; Hewitt, A.S. </w:t>
      </w:r>
      <w:r w:rsidR="005A7627">
        <w:rPr>
          <w:color w:val="000000"/>
          <w:shd w:val="clear" w:color="auto" w:fill="FFFFFF"/>
        </w:rPr>
        <w:t>(2020).</w:t>
      </w:r>
    </w:p>
    <w:p w14:paraId="427CC602" w14:textId="77777777" w:rsidR="005306EE" w:rsidRDefault="005306EE" w:rsidP="005306EE">
      <w:pPr>
        <w:shd w:val="clear" w:color="auto" w:fill="FFFFFF"/>
        <w:spacing w:line="480" w:lineRule="auto"/>
        <w:ind w:left="720"/>
        <w:rPr>
          <w:color w:val="000000"/>
        </w:rPr>
      </w:pPr>
      <w:r w:rsidRPr="00842461">
        <w:rPr>
          <w:color w:val="000000"/>
        </w:rPr>
        <w:t>Predictors of annual and early turnover among direct support professionals: national core indicators staff stability survey. </w:t>
      </w:r>
      <w:r>
        <w:rPr>
          <w:rStyle w:val="Emphasis"/>
          <w:color w:val="000000"/>
        </w:rPr>
        <w:t>Intellectual and Developmental Disabilities.</w:t>
      </w:r>
      <w:r w:rsidRPr="00842461">
        <w:rPr>
          <w:color w:val="000000"/>
        </w:rPr>
        <w:t xml:space="preserve"> Advance online publication, </w:t>
      </w:r>
      <w:hyperlink r:id="rId9" w:history="1">
        <w:r w:rsidRPr="006647BC">
          <w:rPr>
            <w:rStyle w:val="Hyperlink"/>
          </w:rPr>
          <w:t>http://aaidd.org/publications/journals/articles-accepted-for-publication</w:t>
        </w:r>
      </w:hyperlink>
    </w:p>
    <w:p w14:paraId="28C28F48" w14:textId="17419FFA" w:rsidR="005306EE" w:rsidRPr="005306EE" w:rsidRDefault="005306EE" w:rsidP="005306EE">
      <w:pPr>
        <w:spacing w:line="480" w:lineRule="auto"/>
        <w:ind w:left="720" w:hanging="720"/>
        <w:rPr>
          <w:color w:val="000000" w:themeColor="text1"/>
        </w:rPr>
      </w:pPr>
      <w:r w:rsidRPr="005306EE">
        <w:rPr>
          <w:color w:val="000000" w:themeColor="text1"/>
          <w:shd w:val="clear" w:color="auto" w:fill="FFFFFF"/>
        </w:rPr>
        <w:t xml:space="preserve">Krahn, Gloria L., and Michael H. Fox. (2014). Health disparities of </w:t>
      </w:r>
      <w:r>
        <w:rPr>
          <w:color w:val="000000" w:themeColor="text1"/>
          <w:shd w:val="clear" w:color="auto" w:fill="FFFFFF"/>
        </w:rPr>
        <w:t>a</w:t>
      </w:r>
      <w:r w:rsidRPr="005306EE">
        <w:rPr>
          <w:color w:val="000000" w:themeColor="text1"/>
          <w:shd w:val="clear" w:color="auto" w:fill="FFFFFF"/>
        </w:rPr>
        <w:t xml:space="preserve">dults with </w:t>
      </w:r>
      <w:r>
        <w:rPr>
          <w:color w:val="000000" w:themeColor="text1"/>
          <w:shd w:val="clear" w:color="auto" w:fill="FFFFFF"/>
        </w:rPr>
        <w:t>i</w:t>
      </w:r>
      <w:r w:rsidRPr="005306EE">
        <w:rPr>
          <w:color w:val="000000" w:themeColor="text1"/>
          <w:shd w:val="clear" w:color="auto" w:fill="FFFFFF"/>
        </w:rPr>
        <w:t xml:space="preserve">ntellectual </w:t>
      </w:r>
      <w:r>
        <w:rPr>
          <w:color w:val="000000" w:themeColor="text1"/>
          <w:shd w:val="clear" w:color="auto" w:fill="FFFFFF"/>
        </w:rPr>
        <w:t>d</w:t>
      </w:r>
      <w:r w:rsidRPr="005306EE">
        <w:rPr>
          <w:color w:val="000000" w:themeColor="text1"/>
          <w:shd w:val="clear" w:color="auto" w:fill="FFFFFF"/>
        </w:rPr>
        <w:t xml:space="preserve">isabilities: What </w:t>
      </w:r>
      <w:r>
        <w:rPr>
          <w:color w:val="000000" w:themeColor="text1"/>
          <w:shd w:val="clear" w:color="auto" w:fill="FFFFFF"/>
        </w:rPr>
        <w:t>d</w:t>
      </w:r>
      <w:r w:rsidRPr="005306EE">
        <w:rPr>
          <w:color w:val="000000" w:themeColor="text1"/>
          <w:shd w:val="clear" w:color="auto" w:fill="FFFFFF"/>
        </w:rPr>
        <w:t xml:space="preserve">o </w:t>
      </w:r>
      <w:r>
        <w:rPr>
          <w:color w:val="000000" w:themeColor="text1"/>
          <w:shd w:val="clear" w:color="auto" w:fill="FFFFFF"/>
        </w:rPr>
        <w:t>w</w:t>
      </w:r>
      <w:r w:rsidRPr="005306EE">
        <w:rPr>
          <w:color w:val="000000" w:themeColor="text1"/>
          <w:shd w:val="clear" w:color="auto" w:fill="FFFFFF"/>
        </w:rPr>
        <w:t xml:space="preserve">e </w:t>
      </w:r>
      <w:r>
        <w:rPr>
          <w:color w:val="000000" w:themeColor="text1"/>
          <w:shd w:val="clear" w:color="auto" w:fill="FFFFFF"/>
        </w:rPr>
        <w:t>k</w:t>
      </w:r>
      <w:r w:rsidRPr="005306EE">
        <w:rPr>
          <w:color w:val="000000" w:themeColor="text1"/>
          <w:shd w:val="clear" w:color="auto" w:fill="FFFFFF"/>
        </w:rPr>
        <w:t xml:space="preserve">now? What </w:t>
      </w:r>
      <w:r>
        <w:rPr>
          <w:color w:val="000000" w:themeColor="text1"/>
          <w:shd w:val="clear" w:color="auto" w:fill="FFFFFF"/>
        </w:rPr>
        <w:t>d</w:t>
      </w:r>
      <w:r w:rsidRPr="005306EE">
        <w:rPr>
          <w:color w:val="000000" w:themeColor="text1"/>
          <w:shd w:val="clear" w:color="auto" w:fill="FFFFFF"/>
        </w:rPr>
        <w:t xml:space="preserve">o </w:t>
      </w:r>
      <w:r>
        <w:rPr>
          <w:color w:val="000000" w:themeColor="text1"/>
          <w:shd w:val="clear" w:color="auto" w:fill="FFFFFF"/>
        </w:rPr>
        <w:t>w</w:t>
      </w:r>
      <w:r w:rsidRPr="005306EE">
        <w:rPr>
          <w:color w:val="000000" w:themeColor="text1"/>
          <w:shd w:val="clear" w:color="auto" w:fill="FFFFFF"/>
        </w:rPr>
        <w:t xml:space="preserve">e </w:t>
      </w:r>
      <w:r>
        <w:rPr>
          <w:color w:val="000000" w:themeColor="text1"/>
          <w:shd w:val="clear" w:color="auto" w:fill="FFFFFF"/>
        </w:rPr>
        <w:t>d</w:t>
      </w:r>
      <w:r w:rsidRPr="005306EE">
        <w:rPr>
          <w:color w:val="000000" w:themeColor="text1"/>
          <w:shd w:val="clear" w:color="auto" w:fill="FFFFFF"/>
        </w:rPr>
        <w:t>o?" </w:t>
      </w:r>
      <w:r w:rsidRPr="005306EE">
        <w:rPr>
          <w:i/>
          <w:iCs/>
          <w:color w:val="000000" w:themeColor="text1"/>
          <w:shd w:val="clear" w:color="auto" w:fill="FFFFFF"/>
        </w:rPr>
        <w:t>Journal of Applied Research in Intellectual Disabilities</w:t>
      </w:r>
      <w:r>
        <w:rPr>
          <w:i/>
          <w:iCs/>
          <w:color w:val="000000" w:themeColor="text1"/>
          <w:shd w:val="clear" w:color="auto" w:fill="FFFFFF"/>
        </w:rPr>
        <w:t>.</w:t>
      </w:r>
      <w:r w:rsidRPr="005306EE">
        <w:rPr>
          <w:color w:val="000000" w:themeColor="text1"/>
          <w:shd w:val="clear" w:color="auto" w:fill="FFFFFF"/>
        </w:rPr>
        <w:t> 27</w:t>
      </w:r>
      <w:r>
        <w:rPr>
          <w:color w:val="000000" w:themeColor="text1"/>
          <w:shd w:val="clear" w:color="auto" w:fill="FFFFFF"/>
        </w:rPr>
        <w:t>(</w:t>
      </w:r>
      <w:r w:rsidRPr="005306EE">
        <w:rPr>
          <w:color w:val="000000" w:themeColor="text1"/>
          <w:shd w:val="clear" w:color="auto" w:fill="FFFFFF"/>
        </w:rPr>
        <w:t>5</w:t>
      </w:r>
      <w:r>
        <w:rPr>
          <w:color w:val="000000" w:themeColor="text1"/>
          <w:shd w:val="clear" w:color="auto" w:fill="FFFFFF"/>
        </w:rPr>
        <w:t xml:space="preserve">), </w:t>
      </w:r>
      <w:r w:rsidRPr="005306EE">
        <w:rPr>
          <w:color w:val="000000" w:themeColor="text1"/>
          <w:shd w:val="clear" w:color="auto" w:fill="FFFFFF"/>
        </w:rPr>
        <w:t>431-4</w:t>
      </w:r>
      <w:r>
        <w:rPr>
          <w:color w:val="000000" w:themeColor="text1"/>
          <w:shd w:val="clear" w:color="auto" w:fill="FFFFFF"/>
        </w:rPr>
        <w:t>3</w:t>
      </w:r>
      <w:r w:rsidRPr="005306EE">
        <w:rPr>
          <w:color w:val="000000" w:themeColor="text1"/>
          <w:shd w:val="clear" w:color="auto" w:fill="FFFFFF"/>
        </w:rPr>
        <w:t xml:space="preserve">6. </w:t>
      </w:r>
      <w:proofErr w:type="spellStart"/>
      <w:r>
        <w:rPr>
          <w:color w:val="000000" w:themeColor="text1"/>
          <w:shd w:val="clear" w:color="auto" w:fill="FFFFFF"/>
        </w:rPr>
        <w:t>doi</w:t>
      </w:r>
      <w:proofErr w:type="spellEnd"/>
      <w:r>
        <w:rPr>
          <w:color w:val="000000" w:themeColor="text1"/>
          <w:shd w:val="clear" w:color="auto" w:fill="FFFFFF"/>
        </w:rPr>
        <w:t xml:space="preserve">: 10.1111/jar.12067 </w:t>
      </w:r>
    </w:p>
    <w:p w14:paraId="0DD2C29F" w14:textId="145568E9" w:rsidR="009478EB" w:rsidRDefault="009478EB" w:rsidP="00991BEE">
      <w:pPr>
        <w:spacing w:line="480" w:lineRule="auto"/>
        <w:ind w:left="720" w:hanging="720"/>
        <w:rPr>
          <w:color w:val="000000" w:themeColor="text1"/>
        </w:rPr>
      </w:pPr>
      <w:r w:rsidRPr="005306EE">
        <w:rPr>
          <w:color w:val="000000" w:themeColor="text1"/>
        </w:rPr>
        <w:t xml:space="preserve">Newman, L., Wagner, M., </w:t>
      </w:r>
      <w:proofErr w:type="spellStart"/>
      <w:r w:rsidRPr="005306EE">
        <w:rPr>
          <w:color w:val="000000" w:themeColor="text1"/>
        </w:rPr>
        <w:t>Knokey</w:t>
      </w:r>
      <w:proofErr w:type="spellEnd"/>
      <w:r w:rsidRPr="005306EE">
        <w:rPr>
          <w:color w:val="000000" w:themeColor="text1"/>
        </w:rPr>
        <w:t xml:space="preserve">, A.-M., Marder, C., Nagle, K., Shaver, D., Wei, X., with </w:t>
      </w:r>
      <w:proofErr w:type="spellStart"/>
      <w:r w:rsidRPr="005306EE">
        <w:rPr>
          <w:color w:val="000000" w:themeColor="text1"/>
        </w:rPr>
        <w:t>Cameto</w:t>
      </w:r>
      <w:proofErr w:type="spellEnd"/>
      <w:r w:rsidRPr="005306EE">
        <w:rPr>
          <w:color w:val="000000" w:themeColor="text1"/>
        </w:rPr>
        <w:t xml:space="preserve">, R., Contreras, E., Ferguson, K., Greene, S., and </w:t>
      </w:r>
      <w:proofErr w:type="spellStart"/>
      <w:r w:rsidRPr="005306EE">
        <w:rPr>
          <w:color w:val="000000" w:themeColor="text1"/>
        </w:rPr>
        <w:t>Schwarting</w:t>
      </w:r>
      <w:proofErr w:type="spellEnd"/>
      <w:r w:rsidRPr="005306EE">
        <w:rPr>
          <w:color w:val="000000" w:themeColor="text1"/>
        </w:rPr>
        <w:t>, M. (2011). </w:t>
      </w:r>
      <w:r w:rsidRPr="005306EE">
        <w:rPr>
          <w:i/>
          <w:iCs/>
          <w:color w:val="000000" w:themeColor="text1"/>
        </w:rPr>
        <w:t xml:space="preserve">The </w:t>
      </w:r>
      <w:r w:rsidR="00335445" w:rsidRPr="005306EE">
        <w:rPr>
          <w:i/>
          <w:iCs/>
          <w:color w:val="000000" w:themeColor="text1"/>
        </w:rPr>
        <w:t>p</w:t>
      </w:r>
      <w:r w:rsidRPr="005306EE">
        <w:rPr>
          <w:i/>
          <w:iCs/>
          <w:color w:val="000000" w:themeColor="text1"/>
        </w:rPr>
        <w:t>ost-</w:t>
      </w:r>
      <w:r w:rsidR="00335445" w:rsidRPr="005306EE">
        <w:rPr>
          <w:i/>
          <w:iCs/>
          <w:color w:val="000000" w:themeColor="text1"/>
        </w:rPr>
        <w:t>h</w:t>
      </w:r>
      <w:r w:rsidRPr="005306EE">
        <w:rPr>
          <w:i/>
          <w:iCs/>
          <w:color w:val="000000" w:themeColor="text1"/>
        </w:rPr>
        <w:t xml:space="preserve">igh </w:t>
      </w:r>
      <w:r w:rsidR="00335445" w:rsidRPr="005306EE">
        <w:rPr>
          <w:i/>
          <w:iCs/>
          <w:color w:val="000000" w:themeColor="text1"/>
        </w:rPr>
        <w:t>s</w:t>
      </w:r>
      <w:r w:rsidRPr="005306EE">
        <w:rPr>
          <w:i/>
          <w:iCs/>
          <w:color w:val="000000" w:themeColor="text1"/>
        </w:rPr>
        <w:t xml:space="preserve">chool </w:t>
      </w:r>
      <w:r w:rsidR="00335445" w:rsidRPr="005306EE">
        <w:rPr>
          <w:i/>
          <w:iCs/>
          <w:color w:val="000000" w:themeColor="text1"/>
        </w:rPr>
        <w:t>o</w:t>
      </w:r>
      <w:r w:rsidRPr="005306EE">
        <w:rPr>
          <w:i/>
          <w:iCs/>
          <w:color w:val="000000" w:themeColor="text1"/>
        </w:rPr>
        <w:t xml:space="preserve">utcomes of </w:t>
      </w:r>
      <w:r w:rsidR="00335445" w:rsidRPr="005306EE">
        <w:rPr>
          <w:i/>
          <w:iCs/>
          <w:color w:val="000000" w:themeColor="text1"/>
        </w:rPr>
        <w:t>y</w:t>
      </w:r>
      <w:r w:rsidRPr="005306EE">
        <w:rPr>
          <w:i/>
          <w:iCs/>
          <w:color w:val="000000" w:themeColor="text1"/>
        </w:rPr>
        <w:t xml:space="preserve">oung </w:t>
      </w:r>
      <w:r w:rsidR="00335445" w:rsidRPr="005306EE">
        <w:rPr>
          <w:i/>
          <w:iCs/>
          <w:color w:val="000000" w:themeColor="text1"/>
        </w:rPr>
        <w:t>a</w:t>
      </w:r>
      <w:r w:rsidRPr="005306EE">
        <w:rPr>
          <w:i/>
          <w:iCs/>
          <w:color w:val="000000" w:themeColor="text1"/>
        </w:rPr>
        <w:t xml:space="preserve">dults </w:t>
      </w:r>
      <w:r w:rsidR="00335445" w:rsidRPr="005306EE">
        <w:rPr>
          <w:i/>
          <w:iCs/>
          <w:color w:val="000000" w:themeColor="text1"/>
        </w:rPr>
        <w:t>w</w:t>
      </w:r>
      <w:r w:rsidRPr="005306EE">
        <w:rPr>
          <w:i/>
          <w:iCs/>
          <w:color w:val="000000" w:themeColor="text1"/>
        </w:rPr>
        <w:t xml:space="preserve">ith </w:t>
      </w:r>
      <w:r w:rsidR="00335445" w:rsidRPr="005306EE">
        <w:rPr>
          <w:i/>
          <w:iCs/>
          <w:color w:val="000000" w:themeColor="text1"/>
        </w:rPr>
        <w:t>d</w:t>
      </w:r>
      <w:r w:rsidRPr="005306EE">
        <w:rPr>
          <w:i/>
          <w:iCs/>
          <w:color w:val="000000" w:themeColor="text1"/>
        </w:rPr>
        <w:t xml:space="preserve">isabilities up to 8 </w:t>
      </w:r>
      <w:r w:rsidR="00335445" w:rsidRPr="005306EE">
        <w:rPr>
          <w:i/>
          <w:iCs/>
          <w:color w:val="000000" w:themeColor="text1"/>
        </w:rPr>
        <w:t>y</w:t>
      </w:r>
      <w:r w:rsidRPr="005306EE">
        <w:rPr>
          <w:i/>
          <w:iCs/>
          <w:color w:val="000000" w:themeColor="text1"/>
        </w:rPr>
        <w:t xml:space="preserve">ears </w:t>
      </w:r>
      <w:r w:rsidR="00335445" w:rsidRPr="005306EE">
        <w:rPr>
          <w:i/>
          <w:iCs/>
          <w:color w:val="000000" w:themeColor="text1"/>
        </w:rPr>
        <w:t>a</w:t>
      </w:r>
      <w:r w:rsidRPr="005306EE">
        <w:rPr>
          <w:i/>
          <w:iCs/>
          <w:color w:val="000000" w:themeColor="text1"/>
        </w:rPr>
        <w:t xml:space="preserve">fter </w:t>
      </w:r>
      <w:r w:rsidR="00335445" w:rsidRPr="005306EE">
        <w:rPr>
          <w:i/>
          <w:iCs/>
          <w:color w:val="000000" w:themeColor="text1"/>
        </w:rPr>
        <w:t>h</w:t>
      </w:r>
      <w:r w:rsidRPr="005306EE">
        <w:rPr>
          <w:i/>
          <w:iCs/>
          <w:color w:val="000000" w:themeColor="text1"/>
        </w:rPr>
        <w:t xml:space="preserve">igh </w:t>
      </w:r>
      <w:r w:rsidR="00335445" w:rsidRPr="005306EE">
        <w:rPr>
          <w:i/>
          <w:iCs/>
          <w:color w:val="000000" w:themeColor="text1"/>
        </w:rPr>
        <w:t>s</w:t>
      </w:r>
      <w:r w:rsidRPr="005306EE">
        <w:rPr>
          <w:i/>
          <w:iCs/>
          <w:color w:val="000000" w:themeColor="text1"/>
        </w:rPr>
        <w:t xml:space="preserve">chool. A </w:t>
      </w:r>
      <w:r w:rsidR="00335445" w:rsidRPr="005306EE">
        <w:rPr>
          <w:i/>
          <w:iCs/>
          <w:color w:val="000000" w:themeColor="text1"/>
        </w:rPr>
        <w:t>r</w:t>
      </w:r>
      <w:r w:rsidRPr="005306EE">
        <w:rPr>
          <w:i/>
          <w:iCs/>
          <w:color w:val="000000" w:themeColor="text1"/>
        </w:rPr>
        <w:t xml:space="preserve">eport </w:t>
      </w:r>
      <w:r w:rsidR="00335445" w:rsidRPr="005306EE">
        <w:rPr>
          <w:i/>
          <w:iCs/>
          <w:color w:val="000000" w:themeColor="text1"/>
        </w:rPr>
        <w:t>f</w:t>
      </w:r>
      <w:r w:rsidRPr="005306EE">
        <w:rPr>
          <w:i/>
          <w:iCs/>
          <w:color w:val="000000" w:themeColor="text1"/>
        </w:rPr>
        <w:t>rom the National Longitudinal Transition Study</w:t>
      </w:r>
      <w:r w:rsidRPr="007A2679">
        <w:rPr>
          <w:i/>
          <w:iCs/>
          <w:color w:val="000000" w:themeColor="text1"/>
        </w:rPr>
        <w:t>-2 (NLTS2)</w:t>
      </w:r>
      <w:r w:rsidRPr="007A2679">
        <w:rPr>
          <w:color w:val="000000" w:themeColor="text1"/>
        </w:rPr>
        <w:t xml:space="preserve"> (NCSER 2011-3005). Menlo Park, CA: SRI International. </w:t>
      </w:r>
      <w:hyperlink r:id="rId10" w:history="1">
        <w:r w:rsidR="002B69FC" w:rsidRPr="006647BC">
          <w:rPr>
            <w:rStyle w:val="Hyperlink"/>
          </w:rPr>
          <w:t>www.nlts2.org/reports/</w:t>
        </w:r>
      </w:hyperlink>
    </w:p>
    <w:p w14:paraId="3A365A32" w14:textId="77777777" w:rsidR="007A2679" w:rsidRPr="007A2679" w:rsidRDefault="007A2679" w:rsidP="001561BB">
      <w:pPr>
        <w:pStyle w:val="NormalWeb"/>
        <w:adjustRightInd w:val="0"/>
        <w:snapToGrid w:val="0"/>
        <w:spacing w:before="0" w:beforeAutospacing="0" w:after="0" w:afterAutospacing="0" w:line="480" w:lineRule="auto"/>
        <w:ind w:left="720" w:hanging="720"/>
        <w:rPr>
          <w:color w:val="000000" w:themeColor="text1"/>
        </w:rPr>
      </w:pPr>
    </w:p>
    <w:p w14:paraId="6D9912FE" w14:textId="77777777" w:rsidR="00437763" w:rsidRPr="001561BB" w:rsidRDefault="00437763" w:rsidP="001561BB">
      <w:pPr>
        <w:spacing w:line="480" w:lineRule="auto"/>
        <w:ind w:left="771"/>
      </w:pPr>
    </w:p>
    <w:sectPr w:rsidR="00437763" w:rsidRPr="001561BB" w:rsidSect="00A713F7">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4DF07" w14:textId="77777777" w:rsidR="00AA617B" w:rsidRDefault="00AA617B" w:rsidP="00DF0F0B">
      <w:r>
        <w:separator/>
      </w:r>
    </w:p>
  </w:endnote>
  <w:endnote w:type="continuationSeparator" w:id="0">
    <w:p w14:paraId="018B2D77" w14:textId="77777777" w:rsidR="00AA617B" w:rsidRDefault="00AA617B" w:rsidP="00DF0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28E7F" w14:textId="77777777" w:rsidR="00AA617B" w:rsidRDefault="00AA617B" w:rsidP="00DF0F0B">
      <w:r>
        <w:separator/>
      </w:r>
    </w:p>
  </w:footnote>
  <w:footnote w:type="continuationSeparator" w:id="0">
    <w:p w14:paraId="4D2B0014" w14:textId="77777777" w:rsidR="00AA617B" w:rsidRDefault="00AA617B" w:rsidP="00DF0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38017426"/>
      <w:docPartObj>
        <w:docPartGallery w:val="Page Numbers (Top of Page)"/>
        <w:docPartUnique/>
      </w:docPartObj>
    </w:sdtPr>
    <w:sdtEndPr>
      <w:rPr>
        <w:rStyle w:val="PageNumber"/>
      </w:rPr>
    </w:sdtEndPr>
    <w:sdtContent>
      <w:p w14:paraId="6650FDEF" w14:textId="1C86035C" w:rsidR="009824DB" w:rsidRDefault="009824DB" w:rsidP="006647B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E85435" w14:textId="77777777" w:rsidR="009824DB" w:rsidRDefault="009824DB" w:rsidP="009824D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75497731"/>
      <w:docPartObj>
        <w:docPartGallery w:val="Page Numbers (Top of Page)"/>
        <w:docPartUnique/>
      </w:docPartObj>
    </w:sdtPr>
    <w:sdtEndPr>
      <w:rPr>
        <w:rStyle w:val="PageNumber"/>
        <w:rFonts w:ascii="Times New Roman" w:hAnsi="Times New Roman" w:cs="Times New Roman"/>
      </w:rPr>
    </w:sdtEndPr>
    <w:sdtContent>
      <w:p w14:paraId="2F945718" w14:textId="638C6C86" w:rsidR="009824DB" w:rsidRPr="009824DB" w:rsidRDefault="009824DB" w:rsidP="006647BC">
        <w:pPr>
          <w:pStyle w:val="Header"/>
          <w:framePr w:wrap="none" w:vAnchor="text" w:hAnchor="margin" w:xAlign="right" w:y="1"/>
          <w:rPr>
            <w:rStyle w:val="PageNumber"/>
            <w:rFonts w:ascii="Times New Roman" w:hAnsi="Times New Roman" w:cs="Times New Roman"/>
          </w:rPr>
        </w:pPr>
        <w:r w:rsidRPr="009824DB">
          <w:rPr>
            <w:rStyle w:val="PageNumber"/>
            <w:rFonts w:ascii="Times New Roman" w:hAnsi="Times New Roman" w:cs="Times New Roman"/>
          </w:rPr>
          <w:fldChar w:fldCharType="begin"/>
        </w:r>
        <w:r w:rsidRPr="009824DB">
          <w:rPr>
            <w:rStyle w:val="PageNumber"/>
            <w:rFonts w:ascii="Times New Roman" w:hAnsi="Times New Roman" w:cs="Times New Roman"/>
          </w:rPr>
          <w:instrText xml:space="preserve"> PAGE </w:instrText>
        </w:r>
        <w:r w:rsidRPr="009824DB">
          <w:rPr>
            <w:rStyle w:val="PageNumber"/>
            <w:rFonts w:ascii="Times New Roman" w:hAnsi="Times New Roman" w:cs="Times New Roman"/>
          </w:rPr>
          <w:fldChar w:fldCharType="separate"/>
        </w:r>
        <w:r w:rsidRPr="009824DB">
          <w:rPr>
            <w:rStyle w:val="PageNumber"/>
            <w:rFonts w:ascii="Times New Roman" w:hAnsi="Times New Roman" w:cs="Times New Roman"/>
            <w:noProof/>
          </w:rPr>
          <w:t>11</w:t>
        </w:r>
        <w:r w:rsidRPr="009824DB">
          <w:rPr>
            <w:rStyle w:val="PageNumber"/>
            <w:rFonts w:ascii="Times New Roman" w:hAnsi="Times New Roman" w:cs="Times New Roman"/>
          </w:rPr>
          <w:fldChar w:fldCharType="end"/>
        </w:r>
      </w:p>
    </w:sdtContent>
  </w:sdt>
  <w:p w14:paraId="7941A63E" w14:textId="3373FBED" w:rsidR="007A2679" w:rsidRPr="009824DB" w:rsidRDefault="007A2679" w:rsidP="009824DB">
    <w:pPr>
      <w:pStyle w:val="Header"/>
      <w:ind w:right="360"/>
      <w:rPr>
        <w:rFonts w:ascii="Times New Roman" w:hAnsi="Times New Roman" w:cs="Times New Roman"/>
      </w:rPr>
    </w:pPr>
    <w:r w:rsidRPr="009824DB">
      <w:rPr>
        <w:rFonts w:ascii="Times New Roman" w:hAnsi="Times New Roman" w:cs="Times New Roman"/>
      </w:rPr>
      <w:ptab w:relativeTo="margin" w:alignment="center" w:leader="none"/>
    </w:r>
    <w:r w:rsidRPr="009824DB">
      <w:rPr>
        <w:rFonts w:ascii="Times New Roman" w:hAnsi="Times New Roman" w:cs="Times New Roman"/>
      </w:rPr>
      <w:ptab w:relativeTo="margin" w:alignment="right" w:leader="none"/>
    </w:r>
    <w:r w:rsidRPr="009824DB">
      <w:rPr>
        <w:rFonts w:ascii="Times New Roman" w:hAnsi="Times New Roman" w:cs="Times New Roman"/>
      </w:rPr>
      <w:t>COVID-19 and IDD</w:t>
    </w:r>
    <w:r w:rsidR="009824DB" w:rsidRPr="009824DB">
      <w:rPr>
        <w:rFonts w:ascii="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201F8"/>
    <w:multiLevelType w:val="hybridMultilevel"/>
    <w:tmpl w:val="442807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AA"/>
    <w:rsid w:val="00012BB7"/>
    <w:rsid w:val="0006794A"/>
    <w:rsid w:val="00125725"/>
    <w:rsid w:val="00125AF4"/>
    <w:rsid w:val="00132E40"/>
    <w:rsid w:val="001561BB"/>
    <w:rsid w:val="00156DE9"/>
    <w:rsid w:val="001646E6"/>
    <w:rsid w:val="00180B8A"/>
    <w:rsid w:val="001930DC"/>
    <w:rsid w:val="001A782B"/>
    <w:rsid w:val="001B1E8C"/>
    <w:rsid w:val="001B3B8E"/>
    <w:rsid w:val="001B76A8"/>
    <w:rsid w:val="001C25F1"/>
    <w:rsid w:val="001D57DA"/>
    <w:rsid w:val="001F271E"/>
    <w:rsid w:val="00217CAB"/>
    <w:rsid w:val="00251B37"/>
    <w:rsid w:val="00257133"/>
    <w:rsid w:val="00275DF7"/>
    <w:rsid w:val="00282886"/>
    <w:rsid w:val="00286AC7"/>
    <w:rsid w:val="00297377"/>
    <w:rsid w:val="002B3E43"/>
    <w:rsid w:val="002B69FC"/>
    <w:rsid w:val="002D22DB"/>
    <w:rsid w:val="002F0B26"/>
    <w:rsid w:val="002F3975"/>
    <w:rsid w:val="002F482D"/>
    <w:rsid w:val="00316CF9"/>
    <w:rsid w:val="003323EF"/>
    <w:rsid w:val="00335445"/>
    <w:rsid w:val="0034142E"/>
    <w:rsid w:val="00344955"/>
    <w:rsid w:val="0034521E"/>
    <w:rsid w:val="003652DB"/>
    <w:rsid w:val="00373603"/>
    <w:rsid w:val="003831F4"/>
    <w:rsid w:val="003B5DAA"/>
    <w:rsid w:val="003E0DA0"/>
    <w:rsid w:val="003F0BDA"/>
    <w:rsid w:val="003F7DF7"/>
    <w:rsid w:val="00437763"/>
    <w:rsid w:val="00451BFA"/>
    <w:rsid w:val="00453181"/>
    <w:rsid w:val="00453AF4"/>
    <w:rsid w:val="0045589A"/>
    <w:rsid w:val="004754CE"/>
    <w:rsid w:val="004842C5"/>
    <w:rsid w:val="00492765"/>
    <w:rsid w:val="00497BC1"/>
    <w:rsid w:val="004C4F1A"/>
    <w:rsid w:val="004D14ED"/>
    <w:rsid w:val="004D4C4C"/>
    <w:rsid w:val="00520555"/>
    <w:rsid w:val="0052403B"/>
    <w:rsid w:val="005306EE"/>
    <w:rsid w:val="00545EEB"/>
    <w:rsid w:val="00562095"/>
    <w:rsid w:val="0056784D"/>
    <w:rsid w:val="005939E0"/>
    <w:rsid w:val="005A40CD"/>
    <w:rsid w:val="005A7627"/>
    <w:rsid w:val="005B3907"/>
    <w:rsid w:val="005C0261"/>
    <w:rsid w:val="005D15EB"/>
    <w:rsid w:val="005D4F45"/>
    <w:rsid w:val="005E25C4"/>
    <w:rsid w:val="005E53CB"/>
    <w:rsid w:val="005F2231"/>
    <w:rsid w:val="006008F1"/>
    <w:rsid w:val="0060378D"/>
    <w:rsid w:val="00617A73"/>
    <w:rsid w:val="00647EC9"/>
    <w:rsid w:val="006603A8"/>
    <w:rsid w:val="006837AA"/>
    <w:rsid w:val="0068576C"/>
    <w:rsid w:val="00687805"/>
    <w:rsid w:val="006B0BC3"/>
    <w:rsid w:val="006B7454"/>
    <w:rsid w:val="006C118C"/>
    <w:rsid w:val="006F0337"/>
    <w:rsid w:val="007044DE"/>
    <w:rsid w:val="007377D9"/>
    <w:rsid w:val="00752C79"/>
    <w:rsid w:val="007711A6"/>
    <w:rsid w:val="00780DAE"/>
    <w:rsid w:val="00797023"/>
    <w:rsid w:val="007A2679"/>
    <w:rsid w:val="007A306B"/>
    <w:rsid w:val="007A7FFA"/>
    <w:rsid w:val="007B1F71"/>
    <w:rsid w:val="00802969"/>
    <w:rsid w:val="0081202E"/>
    <w:rsid w:val="0086346B"/>
    <w:rsid w:val="00882283"/>
    <w:rsid w:val="0088298A"/>
    <w:rsid w:val="0089174B"/>
    <w:rsid w:val="00896DBB"/>
    <w:rsid w:val="008B1314"/>
    <w:rsid w:val="008D3878"/>
    <w:rsid w:val="0093278E"/>
    <w:rsid w:val="009478EB"/>
    <w:rsid w:val="00964008"/>
    <w:rsid w:val="009824DB"/>
    <w:rsid w:val="00991BEE"/>
    <w:rsid w:val="009E62BA"/>
    <w:rsid w:val="00A05DF4"/>
    <w:rsid w:val="00A07EDC"/>
    <w:rsid w:val="00A13A19"/>
    <w:rsid w:val="00A36274"/>
    <w:rsid w:val="00A46E88"/>
    <w:rsid w:val="00A6403E"/>
    <w:rsid w:val="00A713F7"/>
    <w:rsid w:val="00AA15F6"/>
    <w:rsid w:val="00AA617B"/>
    <w:rsid w:val="00AC276C"/>
    <w:rsid w:val="00AC338A"/>
    <w:rsid w:val="00AE38A9"/>
    <w:rsid w:val="00AE606D"/>
    <w:rsid w:val="00AF4E6E"/>
    <w:rsid w:val="00B10CA2"/>
    <w:rsid w:val="00B15602"/>
    <w:rsid w:val="00B27949"/>
    <w:rsid w:val="00B31845"/>
    <w:rsid w:val="00B33A0A"/>
    <w:rsid w:val="00BA0647"/>
    <w:rsid w:val="00BA3659"/>
    <w:rsid w:val="00BA5ED9"/>
    <w:rsid w:val="00BB42B2"/>
    <w:rsid w:val="00BB5589"/>
    <w:rsid w:val="00BC2170"/>
    <w:rsid w:val="00BC7C46"/>
    <w:rsid w:val="00BF0603"/>
    <w:rsid w:val="00BF13EA"/>
    <w:rsid w:val="00C038B0"/>
    <w:rsid w:val="00C03DBD"/>
    <w:rsid w:val="00C4557B"/>
    <w:rsid w:val="00C86CF0"/>
    <w:rsid w:val="00CA401E"/>
    <w:rsid w:val="00CB0825"/>
    <w:rsid w:val="00CC110B"/>
    <w:rsid w:val="00CC4546"/>
    <w:rsid w:val="00CC782F"/>
    <w:rsid w:val="00CD5F4C"/>
    <w:rsid w:val="00CD653F"/>
    <w:rsid w:val="00CF752E"/>
    <w:rsid w:val="00D042CB"/>
    <w:rsid w:val="00D10A5D"/>
    <w:rsid w:val="00D17B76"/>
    <w:rsid w:val="00D248CE"/>
    <w:rsid w:val="00D47A55"/>
    <w:rsid w:val="00D85F06"/>
    <w:rsid w:val="00DA2DFB"/>
    <w:rsid w:val="00DA5C4A"/>
    <w:rsid w:val="00DB0DEA"/>
    <w:rsid w:val="00DB1C0D"/>
    <w:rsid w:val="00DC4191"/>
    <w:rsid w:val="00DC6B7D"/>
    <w:rsid w:val="00DE178E"/>
    <w:rsid w:val="00DF0F0B"/>
    <w:rsid w:val="00DF39BE"/>
    <w:rsid w:val="00E113A7"/>
    <w:rsid w:val="00E243A6"/>
    <w:rsid w:val="00E24D85"/>
    <w:rsid w:val="00E40C2D"/>
    <w:rsid w:val="00E46289"/>
    <w:rsid w:val="00E85610"/>
    <w:rsid w:val="00E859C7"/>
    <w:rsid w:val="00E85FF8"/>
    <w:rsid w:val="00E95DF5"/>
    <w:rsid w:val="00EB5339"/>
    <w:rsid w:val="00EC4B9C"/>
    <w:rsid w:val="00ED1ADC"/>
    <w:rsid w:val="00EE580D"/>
    <w:rsid w:val="00EE5C85"/>
    <w:rsid w:val="00F21582"/>
    <w:rsid w:val="00F858CD"/>
    <w:rsid w:val="00F96625"/>
    <w:rsid w:val="00F966E8"/>
    <w:rsid w:val="00FB6ACB"/>
    <w:rsid w:val="00FC13F8"/>
    <w:rsid w:val="00FD0634"/>
    <w:rsid w:val="00FD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F8FA7"/>
  <w15:chartTrackingRefBased/>
  <w15:docId w15:val="{4D077275-F6DF-BD42-B106-34966E9E9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2B69F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A5D"/>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DF0F0B"/>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DF0F0B"/>
  </w:style>
  <w:style w:type="paragraph" w:styleId="Footer">
    <w:name w:val="footer"/>
    <w:basedOn w:val="Normal"/>
    <w:link w:val="FooterChar"/>
    <w:uiPriority w:val="99"/>
    <w:unhideWhenUsed/>
    <w:rsid w:val="00DF0F0B"/>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DF0F0B"/>
  </w:style>
  <w:style w:type="paragraph" w:styleId="BalloonText">
    <w:name w:val="Balloon Text"/>
    <w:basedOn w:val="Normal"/>
    <w:link w:val="BalloonTextChar"/>
    <w:uiPriority w:val="99"/>
    <w:semiHidden/>
    <w:unhideWhenUsed/>
    <w:rsid w:val="00437763"/>
    <w:rPr>
      <w:rFonts w:eastAsiaTheme="minorHAnsi"/>
      <w:sz w:val="18"/>
      <w:szCs w:val="18"/>
    </w:rPr>
  </w:style>
  <w:style w:type="character" w:customStyle="1" w:styleId="BalloonTextChar">
    <w:name w:val="Balloon Text Char"/>
    <w:basedOn w:val="DefaultParagraphFont"/>
    <w:link w:val="BalloonText"/>
    <w:uiPriority w:val="99"/>
    <w:semiHidden/>
    <w:rsid w:val="00437763"/>
    <w:rPr>
      <w:rFonts w:ascii="Times New Roman" w:hAnsi="Times New Roman" w:cs="Times New Roman"/>
      <w:sz w:val="18"/>
      <w:szCs w:val="18"/>
    </w:rPr>
  </w:style>
  <w:style w:type="paragraph" w:styleId="NormalWeb">
    <w:name w:val="Normal (Web)"/>
    <w:basedOn w:val="Normal"/>
    <w:unhideWhenUsed/>
    <w:rsid w:val="00437763"/>
    <w:pPr>
      <w:spacing w:before="100" w:beforeAutospacing="1" w:after="100" w:afterAutospacing="1"/>
    </w:pPr>
  </w:style>
  <w:style w:type="character" w:styleId="Emphasis">
    <w:name w:val="Emphasis"/>
    <w:basedOn w:val="DefaultParagraphFont"/>
    <w:uiPriority w:val="20"/>
    <w:qFormat/>
    <w:rsid w:val="009478EB"/>
    <w:rPr>
      <w:i/>
      <w:iCs/>
    </w:rPr>
  </w:style>
  <w:style w:type="character" w:styleId="Hyperlink">
    <w:name w:val="Hyperlink"/>
    <w:basedOn w:val="DefaultParagraphFont"/>
    <w:uiPriority w:val="99"/>
    <w:unhideWhenUsed/>
    <w:rsid w:val="009478EB"/>
    <w:rPr>
      <w:color w:val="0000FF"/>
      <w:u w:val="single"/>
    </w:rPr>
  </w:style>
  <w:style w:type="character" w:styleId="PageNumber">
    <w:name w:val="page number"/>
    <w:basedOn w:val="DefaultParagraphFont"/>
    <w:uiPriority w:val="99"/>
    <w:semiHidden/>
    <w:unhideWhenUsed/>
    <w:rsid w:val="009824DB"/>
  </w:style>
  <w:style w:type="character" w:styleId="UnresolvedMention">
    <w:name w:val="Unresolved Mention"/>
    <w:basedOn w:val="DefaultParagraphFont"/>
    <w:uiPriority w:val="99"/>
    <w:rsid w:val="002B69FC"/>
    <w:rPr>
      <w:color w:val="605E5C"/>
      <w:shd w:val="clear" w:color="auto" w:fill="E1DFDD"/>
    </w:rPr>
  </w:style>
  <w:style w:type="character" w:styleId="CommentReference">
    <w:name w:val="annotation reference"/>
    <w:basedOn w:val="DefaultParagraphFont"/>
    <w:uiPriority w:val="99"/>
    <w:semiHidden/>
    <w:unhideWhenUsed/>
    <w:rsid w:val="00896DBB"/>
    <w:rPr>
      <w:sz w:val="16"/>
      <w:szCs w:val="16"/>
    </w:rPr>
  </w:style>
  <w:style w:type="paragraph" w:styleId="CommentText">
    <w:name w:val="annotation text"/>
    <w:basedOn w:val="Normal"/>
    <w:link w:val="CommentTextChar"/>
    <w:uiPriority w:val="99"/>
    <w:semiHidden/>
    <w:unhideWhenUsed/>
    <w:rsid w:val="00896DBB"/>
    <w:rPr>
      <w:sz w:val="20"/>
      <w:szCs w:val="20"/>
    </w:rPr>
  </w:style>
  <w:style w:type="character" w:customStyle="1" w:styleId="CommentTextChar">
    <w:name w:val="Comment Text Char"/>
    <w:basedOn w:val="DefaultParagraphFont"/>
    <w:link w:val="CommentText"/>
    <w:uiPriority w:val="99"/>
    <w:semiHidden/>
    <w:rsid w:val="00896DB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6DBB"/>
    <w:rPr>
      <w:b/>
      <w:bCs/>
    </w:rPr>
  </w:style>
  <w:style w:type="character" w:customStyle="1" w:styleId="CommentSubjectChar">
    <w:name w:val="Comment Subject Char"/>
    <w:basedOn w:val="CommentTextChar"/>
    <w:link w:val="CommentSubject"/>
    <w:uiPriority w:val="99"/>
    <w:semiHidden/>
    <w:rsid w:val="00896DB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395900">
      <w:bodyDiv w:val="1"/>
      <w:marLeft w:val="0"/>
      <w:marRight w:val="0"/>
      <w:marTop w:val="0"/>
      <w:marBottom w:val="0"/>
      <w:divBdr>
        <w:top w:val="none" w:sz="0" w:space="0" w:color="auto"/>
        <w:left w:val="none" w:sz="0" w:space="0" w:color="auto"/>
        <w:bottom w:val="none" w:sz="0" w:space="0" w:color="auto"/>
        <w:right w:val="none" w:sz="0" w:space="0" w:color="auto"/>
      </w:divBdr>
    </w:div>
    <w:div w:id="1207524663">
      <w:bodyDiv w:val="1"/>
      <w:marLeft w:val="0"/>
      <w:marRight w:val="0"/>
      <w:marTop w:val="0"/>
      <w:marBottom w:val="0"/>
      <w:divBdr>
        <w:top w:val="none" w:sz="0" w:space="0" w:color="auto"/>
        <w:left w:val="none" w:sz="0" w:space="0" w:color="auto"/>
        <w:bottom w:val="none" w:sz="0" w:space="0" w:color="auto"/>
        <w:right w:val="none" w:sz="0" w:space="0" w:color="auto"/>
      </w:divBdr>
    </w:div>
    <w:div w:id="1747412470">
      <w:bodyDiv w:val="1"/>
      <w:marLeft w:val="0"/>
      <w:marRight w:val="0"/>
      <w:marTop w:val="0"/>
      <w:marBottom w:val="0"/>
      <w:divBdr>
        <w:top w:val="none" w:sz="0" w:space="0" w:color="auto"/>
        <w:left w:val="none" w:sz="0" w:space="0" w:color="auto"/>
        <w:bottom w:val="none" w:sz="0" w:space="0" w:color="auto"/>
        <w:right w:val="none" w:sz="0" w:space="0" w:color="auto"/>
      </w:divBdr>
    </w:div>
    <w:div w:id="184092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coreindicators.org/upload/core-indicators/NCIEmployment_Update3_DataBrief.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orbes.com/sites/remyblumenfeld/2020/03/21/how-a-15000-year-old-human-bone-could-help-you-through-the--coronaviru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lts2.org/reports/" TargetMode="External"/><Relationship Id="rId4" Type="http://schemas.openxmlformats.org/officeDocument/2006/relationships/webSettings" Target="webSettings.xml"/><Relationship Id="rId9" Type="http://schemas.openxmlformats.org/officeDocument/2006/relationships/hyperlink" Target="http://aaidd.org/publications/journals/articles-accepted-for-public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2952</Words>
  <Characters>16829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Kansas</Company>
  <LinksUpToDate>false</LinksUpToDate>
  <CharactersWithSpaces>19742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Jim</dc:creator>
  <cp:keywords/>
  <dc:description/>
  <cp:lastModifiedBy>Kathleen McLane</cp:lastModifiedBy>
  <cp:revision>3</cp:revision>
  <cp:lastPrinted>2020-05-27T19:14:00Z</cp:lastPrinted>
  <dcterms:created xsi:type="dcterms:W3CDTF">2020-05-28T20:26:00Z</dcterms:created>
  <dcterms:modified xsi:type="dcterms:W3CDTF">2020-05-28T20:27:00Z</dcterms:modified>
</cp:coreProperties>
</file>